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77C47" w14:textId="77777777" w:rsidR="00CF20B0" w:rsidRDefault="00CF20B0">
      <w:pPr>
        <w:rPr>
          <w:rFonts w:ascii="黑体" w:eastAsia="黑体" w:hAnsi="黑体" w:hint="eastAsia"/>
          <w:sz w:val="32"/>
          <w:szCs w:val="32"/>
        </w:rPr>
      </w:pPr>
    </w:p>
    <w:p w14:paraId="0427A642" w14:textId="77777777" w:rsidR="00CF20B0" w:rsidRDefault="00CF20B0">
      <w:pPr>
        <w:jc w:val="center"/>
        <w:rPr>
          <w:rFonts w:ascii="方正小标宋_GBK" w:eastAsia="方正小标宋_GBK" w:hAnsi="宋体" w:hint="eastAsia"/>
          <w:sz w:val="44"/>
          <w:szCs w:val="44"/>
        </w:rPr>
      </w:pPr>
    </w:p>
    <w:p w14:paraId="0021EC33" w14:textId="77777777"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木垒哈萨克自治县中等职业技术学校</w:t>
      </w:r>
    </w:p>
    <w:p w14:paraId="306F192D" w14:textId="7F63FE2B"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3125931D" w14:textId="77777777"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9899781" w14:textId="77777777" w:rsidR="00CF20B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E85ECC7" w14:textId="77777777" w:rsidR="00CF20B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D981FB" w14:textId="77777777" w:rsidR="00CF20B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D5C6569"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CAB1DEB"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BA7CA17" w14:textId="77777777" w:rsidR="00CF20B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F00A8C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7588F25"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B787427"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70CE3B8"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488E4E2"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C1802E"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45F2287"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0BC6944"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71F0F7A" w14:textId="77777777" w:rsidR="00CF20B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DA17084"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56676CE" w14:textId="77777777" w:rsidR="00CF20B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6E8AA9C" w14:textId="77777777" w:rsidR="00CF20B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6E5DA1E" w14:textId="77777777" w:rsidR="00CF20B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ED9A9E"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851AAEB"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016B53D" w14:textId="77777777" w:rsidR="00CF20B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233C405" w14:textId="77777777" w:rsidR="00CF20B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6F3CC02"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1E63A8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860F42F"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849B6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C4B4AB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F7EF999"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53A1A40"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10E07E2" w14:textId="77777777" w:rsidR="00CF20B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2511B88" w14:textId="77777777" w:rsidR="00CF20B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C99ED40" w14:textId="77777777" w:rsidR="00CF20B0" w:rsidRDefault="00000000">
      <w:r>
        <w:rPr>
          <w:rFonts w:ascii="仿宋_GB2312" w:eastAsia="仿宋_GB2312" w:hAnsi="仿宋_GB2312" w:cs="仿宋_GB2312" w:hint="eastAsia"/>
          <w:sz w:val="32"/>
          <w:szCs w:val="32"/>
        </w:rPr>
        <w:fldChar w:fldCharType="end"/>
      </w:r>
    </w:p>
    <w:p w14:paraId="482F821C" w14:textId="77777777" w:rsidR="00CF20B0" w:rsidRDefault="00000000">
      <w:pPr>
        <w:rPr>
          <w:rFonts w:ascii="仿宋_GB2312" w:eastAsia="仿宋_GB2312"/>
          <w:sz w:val="32"/>
          <w:szCs w:val="32"/>
        </w:rPr>
      </w:pPr>
      <w:r>
        <w:rPr>
          <w:rFonts w:ascii="仿宋_GB2312" w:eastAsia="仿宋_GB2312" w:hint="eastAsia"/>
          <w:sz w:val="32"/>
          <w:szCs w:val="32"/>
        </w:rPr>
        <w:br w:type="page"/>
      </w:r>
    </w:p>
    <w:p w14:paraId="619F43D6" w14:textId="77777777" w:rsidR="00CF20B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5FA5683" w14:textId="77777777" w:rsidR="00CF20B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FD5BD66" w14:textId="09047C59" w:rsidR="00CF20B0" w:rsidRDefault="008D13C2">
      <w:pPr>
        <w:ind w:firstLineChars="200" w:firstLine="640"/>
        <w:jc w:val="left"/>
        <w:rPr>
          <w:rFonts w:ascii="仿宋_GB2312" w:eastAsia="仿宋_GB2312"/>
          <w:sz w:val="32"/>
          <w:szCs w:val="32"/>
        </w:rPr>
      </w:pPr>
      <w:r>
        <w:rPr>
          <w:rFonts w:ascii="仿宋_GB2312" w:eastAsia="仿宋_GB2312" w:hint="eastAsia"/>
          <w:sz w:val="32"/>
          <w:szCs w:val="32"/>
        </w:rPr>
        <w:t>昌吉州木垒哈萨克自治县中等职业技术学校负责培养高、中等专科学历技术应用人才，提高社会职业素质，高、中等专科学历教育，农业专业技术开发，农民科技培训，农村基层干部培训，农村实用技术培训，农机技术人员培训，知道，配合乡镇农牧民文化技术学校工作，乡镇企业管理人员专业技术人员培训，妇女思想道德，科学文化素质培训。</w:t>
      </w:r>
    </w:p>
    <w:p w14:paraId="25CFDBC8" w14:textId="77777777" w:rsidR="00CF20B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22F4673" w14:textId="77777777" w:rsidR="00CF20B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木垒哈萨克自治县中等职业技术学校2023年度，实有人数</w:t>
      </w:r>
      <w:r>
        <w:rPr>
          <w:rFonts w:ascii="仿宋_GB2312" w:eastAsia="仿宋_GB2312" w:hint="eastAsia"/>
          <w:sz w:val="32"/>
          <w:szCs w:val="32"/>
          <w:lang w:val="zh-CN"/>
        </w:rPr>
        <w:t>53</w:t>
      </w:r>
      <w:r>
        <w:rPr>
          <w:rFonts w:ascii="仿宋_GB2312" w:eastAsia="仿宋_GB2312" w:hint="eastAsia"/>
          <w:sz w:val="32"/>
          <w:szCs w:val="32"/>
        </w:rPr>
        <w:t>人，其中：在职人员</w:t>
      </w:r>
      <w:r>
        <w:rPr>
          <w:rFonts w:ascii="仿宋_GB2312" w:eastAsia="仿宋_GB2312" w:hint="eastAsia"/>
          <w:sz w:val="32"/>
          <w:szCs w:val="32"/>
          <w:lang w:val="zh-CN"/>
        </w:rPr>
        <w:t>23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30</w:t>
      </w:r>
      <w:r>
        <w:rPr>
          <w:rFonts w:ascii="仿宋_GB2312" w:eastAsia="仿宋_GB2312" w:hint="eastAsia"/>
          <w:sz w:val="32"/>
          <w:szCs w:val="32"/>
        </w:rPr>
        <w:t>人。</w:t>
      </w:r>
    </w:p>
    <w:p w14:paraId="6D2E57D9" w14:textId="24A96581" w:rsidR="00CF20B0" w:rsidRPr="008D13C2" w:rsidRDefault="00000000" w:rsidP="008D13C2">
      <w:pPr>
        <w:ind w:firstLineChars="200" w:firstLine="640"/>
        <w:rPr>
          <w:rFonts w:ascii="仿宋_GB2312" w:eastAsia="仿宋_GB2312"/>
          <w:sz w:val="32"/>
          <w:szCs w:val="32"/>
        </w:rPr>
        <w:sectPr w:rsidR="00CF20B0" w:rsidRPr="008D13C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D13C2">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8D13C2">
        <w:rPr>
          <w:rFonts w:ascii="仿宋_GB2312" w:eastAsia="仿宋_GB2312" w:hint="eastAsia"/>
          <w:kern w:val="0"/>
          <w:sz w:val="32"/>
        </w:rPr>
        <w:t>办公室、成教办、职教办、德育室、招生办、总务办</w:t>
      </w:r>
      <w:r>
        <w:rPr>
          <w:rFonts w:ascii="仿宋_GB2312" w:eastAsia="仿宋_GB2312" w:hAnsi="宋体" w:cs="宋体" w:hint="eastAsia"/>
          <w:kern w:val="0"/>
          <w:sz w:val="32"/>
          <w:szCs w:val="32"/>
        </w:rPr>
        <w:t>。</w:t>
      </w:r>
    </w:p>
    <w:p w14:paraId="25ED1A57" w14:textId="77777777" w:rsidR="00CF20B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41854D9" w14:textId="77777777" w:rsidR="00CF20B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47BC920"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2023年度收入总计690.94万元，其中：本年收入合计690.94万元，使用非财政拨款结余0.00万元，年初结转和结余0.00万元。</w:t>
      </w:r>
    </w:p>
    <w:p w14:paraId="1BDF7E42"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2023年度支出总计690.94万元，其中：本年支出合计690.94万元，结余分配0.00万元，年末结转和结余0.00万元。</w:t>
      </w:r>
    </w:p>
    <w:p w14:paraId="67FB7534" w14:textId="3EFF0E9E"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减少223.49万元</w:t>
      </w:r>
      <w:r>
        <w:rPr>
          <w:rFonts w:ascii="仿宋_GB2312" w:eastAsia="仿宋_GB2312" w:hint="eastAsia"/>
          <w:sz w:val="32"/>
          <w:szCs w:val="32"/>
        </w:rPr>
        <w:t>，下降24.44%，主要原因是：</w:t>
      </w:r>
      <w:r w:rsidR="008D13C2">
        <w:rPr>
          <w:rFonts w:ascii="仿宋_GB2312" w:eastAsia="仿宋_GB2312" w:hint="eastAsia"/>
          <w:sz w:val="32"/>
          <w:szCs w:val="32"/>
        </w:rPr>
        <w:t>2023年减少能力提升基建项目经费</w:t>
      </w:r>
      <w:r>
        <w:rPr>
          <w:rFonts w:ascii="仿宋_GB2312" w:eastAsia="仿宋_GB2312" w:hint="eastAsia"/>
          <w:sz w:val="32"/>
          <w:szCs w:val="32"/>
        </w:rPr>
        <w:t>。</w:t>
      </w:r>
    </w:p>
    <w:p w14:paraId="34CC33D1" w14:textId="77777777" w:rsidR="00CF20B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ECB04B"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本年收入690.94万元，其中：财政拨款收入</w:t>
      </w:r>
      <w:r w:rsidRPr="00AB0231">
        <w:rPr>
          <w:rFonts w:ascii="仿宋_GB2312" w:eastAsia="仿宋_GB2312" w:hint="eastAsia"/>
          <w:sz w:val="32"/>
          <w:szCs w:val="32"/>
        </w:rPr>
        <w:t>656.47</w:t>
      </w:r>
      <w:r>
        <w:rPr>
          <w:rFonts w:ascii="仿宋_GB2312" w:eastAsia="仿宋_GB2312" w:hint="eastAsia"/>
          <w:sz w:val="32"/>
          <w:szCs w:val="32"/>
        </w:rPr>
        <w:t>万元，占</w:t>
      </w:r>
      <w:r w:rsidRPr="00AB0231">
        <w:rPr>
          <w:rFonts w:ascii="仿宋_GB2312" w:eastAsia="仿宋_GB2312" w:hint="eastAsia"/>
          <w:sz w:val="32"/>
          <w:szCs w:val="32"/>
        </w:rPr>
        <w:t>95.01</w:t>
      </w:r>
      <w:r>
        <w:rPr>
          <w:rFonts w:ascii="仿宋_GB2312" w:eastAsia="仿宋_GB2312" w:hint="eastAsia"/>
          <w:sz w:val="32"/>
          <w:szCs w:val="32"/>
        </w:rPr>
        <w:t>%；上级补助收入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%；事业收入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%；经营收入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%；附属单位上缴收入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%；其他收入</w:t>
      </w:r>
      <w:r w:rsidRPr="00AB0231">
        <w:rPr>
          <w:rFonts w:ascii="仿宋_GB2312" w:eastAsia="仿宋_GB2312" w:hint="eastAsia"/>
          <w:sz w:val="32"/>
          <w:szCs w:val="32"/>
        </w:rPr>
        <w:t>34.46</w:t>
      </w:r>
      <w:r>
        <w:rPr>
          <w:rFonts w:ascii="仿宋_GB2312" w:eastAsia="仿宋_GB2312" w:hint="eastAsia"/>
          <w:sz w:val="32"/>
          <w:szCs w:val="32"/>
        </w:rPr>
        <w:t>万元，占</w:t>
      </w:r>
      <w:r w:rsidRPr="00AB0231">
        <w:rPr>
          <w:rFonts w:ascii="仿宋_GB2312" w:eastAsia="仿宋_GB2312" w:hint="eastAsia"/>
          <w:sz w:val="32"/>
          <w:szCs w:val="32"/>
        </w:rPr>
        <w:t>4.99</w:t>
      </w:r>
      <w:r>
        <w:rPr>
          <w:rFonts w:ascii="仿宋_GB2312" w:eastAsia="仿宋_GB2312" w:hint="eastAsia"/>
          <w:sz w:val="32"/>
          <w:szCs w:val="32"/>
        </w:rPr>
        <w:t>%。</w:t>
      </w:r>
    </w:p>
    <w:p w14:paraId="4B33FF24" w14:textId="77777777" w:rsidR="00CF20B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CFF660"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本年支出690.94万元，其中：基本支出543.76万元，占78.70%；项目支出147.18万元，占21.30%；上缴上级支出0.00万元，占0.00%；经营支出0.00万元，占0.00%；对附属单位补助支出0.00万元，占0.00%。</w:t>
      </w:r>
    </w:p>
    <w:p w14:paraId="592B82BC" w14:textId="77777777" w:rsidR="00CF20B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5435989"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656.47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656.47</w:t>
      </w:r>
      <w:r>
        <w:rPr>
          <w:rFonts w:ascii="仿宋_GB2312" w:eastAsia="仿宋_GB2312" w:hint="eastAsia"/>
          <w:sz w:val="32"/>
          <w:szCs w:val="32"/>
        </w:rPr>
        <w:t>万元。财政拨款支出总计</w:t>
      </w:r>
      <w:r>
        <w:rPr>
          <w:rFonts w:ascii="仿宋_GB2312" w:eastAsia="仿宋_GB2312" w:hint="eastAsia"/>
          <w:sz w:val="32"/>
          <w:szCs w:val="32"/>
          <w:lang w:val="zh-CN"/>
        </w:rPr>
        <w:t>656.47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656.47</w:t>
      </w:r>
      <w:r>
        <w:rPr>
          <w:rFonts w:ascii="仿宋_GB2312" w:eastAsia="仿宋_GB2312" w:hint="eastAsia"/>
          <w:sz w:val="32"/>
          <w:szCs w:val="32"/>
        </w:rPr>
        <w:t>万元。</w:t>
      </w:r>
    </w:p>
    <w:p w14:paraId="33CEC48C" w14:textId="274E864D"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减少257.95万元</w:t>
      </w:r>
      <w:r>
        <w:rPr>
          <w:rFonts w:ascii="仿宋_GB2312" w:eastAsia="仿宋_GB2312" w:hint="eastAsia"/>
          <w:sz w:val="32"/>
          <w:szCs w:val="32"/>
        </w:rPr>
        <w:t>，下降28.21%,主要原因是：</w:t>
      </w:r>
      <w:r w:rsidR="008D13C2">
        <w:rPr>
          <w:rFonts w:ascii="仿宋_GB2312" w:eastAsia="仿宋_GB2312" w:hint="eastAsia"/>
          <w:sz w:val="32"/>
          <w:szCs w:val="32"/>
        </w:rPr>
        <w:t>2023年减少能力提升基建项目经费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616.23</w:t>
      </w:r>
      <w:r>
        <w:rPr>
          <w:rFonts w:ascii="仿宋_GB2312" w:eastAsia="仿宋_GB2312" w:hint="eastAsia"/>
          <w:sz w:val="32"/>
          <w:szCs w:val="32"/>
        </w:rPr>
        <w:t>万元，决算数</w:t>
      </w:r>
      <w:r>
        <w:rPr>
          <w:rFonts w:ascii="仿宋_GB2312" w:eastAsia="仿宋_GB2312" w:hint="eastAsia"/>
          <w:sz w:val="32"/>
          <w:szCs w:val="32"/>
          <w:lang w:val="zh-CN"/>
        </w:rPr>
        <w:t>656.47</w:t>
      </w:r>
      <w:r>
        <w:rPr>
          <w:rFonts w:ascii="仿宋_GB2312" w:eastAsia="仿宋_GB2312" w:hint="eastAsia"/>
          <w:sz w:val="32"/>
          <w:szCs w:val="32"/>
        </w:rPr>
        <w:t>万元，预决算差异率6.53%，主要原因是：</w:t>
      </w:r>
      <w:r w:rsidR="008D13C2">
        <w:rPr>
          <w:rFonts w:ascii="仿宋_GB2312" w:eastAsia="仿宋_GB2312" w:hint="eastAsia"/>
          <w:sz w:val="32"/>
          <w:szCs w:val="32"/>
        </w:rPr>
        <w:t>2023年中追加</w:t>
      </w:r>
      <w:r w:rsidR="00FF123C" w:rsidRPr="00FF123C">
        <w:rPr>
          <w:rFonts w:ascii="仿宋_GB2312" w:eastAsia="仿宋_GB2312" w:hint="eastAsia"/>
          <w:sz w:val="32"/>
          <w:szCs w:val="32"/>
        </w:rPr>
        <w:t>新疆西藏等地区教育特殊补助资金</w:t>
      </w:r>
      <w:r w:rsidR="008D13C2">
        <w:rPr>
          <w:rFonts w:ascii="仿宋_GB2312" w:eastAsia="仿宋_GB2312" w:hint="eastAsia"/>
          <w:sz w:val="32"/>
          <w:szCs w:val="32"/>
        </w:rPr>
        <w:t>项目</w:t>
      </w:r>
      <w:r>
        <w:rPr>
          <w:rFonts w:ascii="仿宋_GB2312" w:eastAsia="仿宋_GB2312" w:hint="eastAsia"/>
          <w:sz w:val="32"/>
          <w:szCs w:val="32"/>
        </w:rPr>
        <w:t>。</w:t>
      </w:r>
    </w:p>
    <w:p w14:paraId="1E56F85E" w14:textId="77777777" w:rsidR="00CF20B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982E8E5" w14:textId="77777777" w:rsidR="00CF20B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2D5C40" w14:textId="011946FA" w:rsidR="00CF20B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2023年度一般公共预算财政拨款支出656.47万元，占本年支出合计的</w:t>
      </w:r>
      <w:r>
        <w:rPr>
          <w:rFonts w:ascii="仿宋_GB2312" w:eastAsia="仿宋_GB2312" w:hint="eastAsia"/>
          <w:sz w:val="32"/>
          <w:szCs w:val="32"/>
          <w:lang w:val="zh-CN"/>
        </w:rPr>
        <w:t>95.01%</w:t>
      </w:r>
      <w:r>
        <w:rPr>
          <w:rFonts w:ascii="仿宋_GB2312" w:eastAsia="仿宋_GB2312" w:hint="eastAsia"/>
          <w:sz w:val="32"/>
          <w:szCs w:val="32"/>
        </w:rPr>
        <w:t>。与上年相比，</w:t>
      </w:r>
      <w:r>
        <w:rPr>
          <w:rFonts w:ascii="仿宋_GB2312" w:eastAsia="仿宋_GB2312" w:hint="eastAsia"/>
          <w:sz w:val="32"/>
          <w:szCs w:val="32"/>
          <w:lang w:val="zh-CN"/>
        </w:rPr>
        <w:t>减少257.95万元</w:t>
      </w:r>
      <w:r>
        <w:rPr>
          <w:rFonts w:ascii="仿宋_GB2312" w:eastAsia="仿宋_GB2312" w:hint="eastAsia"/>
          <w:sz w:val="32"/>
          <w:szCs w:val="32"/>
        </w:rPr>
        <w:t>，下降28.21%,主要原因是：</w:t>
      </w:r>
      <w:r w:rsidR="008D13C2">
        <w:rPr>
          <w:rFonts w:ascii="仿宋_GB2312" w:eastAsia="仿宋_GB2312" w:hint="eastAsia"/>
          <w:sz w:val="32"/>
          <w:szCs w:val="32"/>
        </w:rPr>
        <w:t>2023年减少能力提升基建项目经费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616.23</w:t>
      </w:r>
      <w:r>
        <w:rPr>
          <w:rFonts w:ascii="仿宋_GB2312" w:eastAsia="仿宋_GB2312" w:hint="eastAsia"/>
          <w:sz w:val="32"/>
          <w:szCs w:val="32"/>
        </w:rPr>
        <w:t>万元，决算数</w:t>
      </w:r>
      <w:r>
        <w:rPr>
          <w:rFonts w:ascii="仿宋_GB2312" w:eastAsia="仿宋_GB2312" w:hint="eastAsia"/>
          <w:sz w:val="32"/>
          <w:szCs w:val="32"/>
          <w:lang w:val="zh-CN"/>
        </w:rPr>
        <w:t>656.47</w:t>
      </w:r>
      <w:r>
        <w:rPr>
          <w:rFonts w:ascii="仿宋_GB2312" w:eastAsia="仿宋_GB2312" w:hint="eastAsia"/>
          <w:sz w:val="32"/>
          <w:szCs w:val="32"/>
        </w:rPr>
        <w:t>万元，预决算差异率</w:t>
      </w:r>
      <w:r>
        <w:rPr>
          <w:rFonts w:ascii="仿宋_GB2312" w:eastAsia="仿宋_GB2312" w:hint="eastAsia"/>
          <w:sz w:val="32"/>
          <w:szCs w:val="32"/>
          <w:lang w:val="zh-CN"/>
        </w:rPr>
        <w:t>6.53%</w:t>
      </w:r>
      <w:r>
        <w:rPr>
          <w:rFonts w:ascii="仿宋_GB2312" w:eastAsia="仿宋_GB2312" w:hint="eastAsia"/>
          <w:sz w:val="32"/>
          <w:szCs w:val="32"/>
        </w:rPr>
        <w:t>，主要原因是：</w:t>
      </w:r>
      <w:r w:rsidR="00FF123C">
        <w:rPr>
          <w:rFonts w:ascii="仿宋_GB2312" w:eastAsia="仿宋_GB2312" w:hint="eastAsia"/>
          <w:sz w:val="32"/>
          <w:szCs w:val="32"/>
        </w:rPr>
        <w:t>2023年中追加</w:t>
      </w:r>
      <w:r w:rsidR="00FF123C" w:rsidRPr="00FF123C">
        <w:rPr>
          <w:rFonts w:ascii="仿宋_GB2312" w:eastAsia="仿宋_GB2312" w:hint="eastAsia"/>
          <w:sz w:val="32"/>
          <w:szCs w:val="32"/>
        </w:rPr>
        <w:t>新疆西藏等地区教育特殊补助资金</w:t>
      </w:r>
      <w:r w:rsidR="00FF123C">
        <w:rPr>
          <w:rFonts w:ascii="仿宋_GB2312" w:eastAsia="仿宋_GB2312" w:hint="eastAsia"/>
          <w:sz w:val="32"/>
          <w:szCs w:val="32"/>
        </w:rPr>
        <w:t>项目</w:t>
      </w:r>
      <w:r>
        <w:rPr>
          <w:rFonts w:ascii="仿宋_GB2312" w:eastAsia="仿宋_GB2312" w:hint="eastAsia"/>
          <w:sz w:val="32"/>
          <w:szCs w:val="32"/>
        </w:rPr>
        <w:t>。</w:t>
      </w:r>
    </w:p>
    <w:p w14:paraId="2D38F2E5" w14:textId="77777777" w:rsidR="00CF20B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00C1797" w14:textId="1871A15E" w:rsidR="00CF20B0" w:rsidRDefault="008D13C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631.74</w:t>
      </w:r>
      <w:r>
        <w:rPr>
          <w:rFonts w:ascii="仿宋_GB2312" w:eastAsia="仿宋_GB2312"/>
          <w:kern w:val="2"/>
          <w:sz w:val="32"/>
          <w:szCs w:val="32"/>
          <w:lang w:val="zh-CN"/>
        </w:rPr>
        <w:t>万元，占</w:t>
      </w:r>
      <w:r>
        <w:rPr>
          <w:rFonts w:ascii="仿宋_GB2312" w:eastAsia="仿宋_GB2312" w:hint="eastAsia"/>
          <w:kern w:val="2"/>
          <w:sz w:val="32"/>
          <w:szCs w:val="32"/>
          <w:lang w:val="zh-CN"/>
        </w:rPr>
        <w:t>96.23</w:t>
      </w:r>
      <w:r>
        <w:rPr>
          <w:rFonts w:ascii="仿宋_GB2312" w:eastAsia="仿宋_GB2312"/>
          <w:kern w:val="2"/>
          <w:sz w:val="32"/>
          <w:szCs w:val="32"/>
          <w:lang w:val="zh-CN"/>
        </w:rPr>
        <w:t>%；</w:t>
      </w:r>
    </w:p>
    <w:p w14:paraId="57DD4ECA" w14:textId="35C55F5A" w:rsidR="00CF20B0" w:rsidRDefault="008D13C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24.73</w:t>
      </w:r>
      <w:r>
        <w:rPr>
          <w:rFonts w:ascii="仿宋_GB2312" w:eastAsia="仿宋_GB2312"/>
          <w:kern w:val="2"/>
          <w:sz w:val="32"/>
          <w:szCs w:val="32"/>
          <w:lang w:val="zh-CN"/>
        </w:rPr>
        <w:t>万元，占</w:t>
      </w:r>
      <w:r>
        <w:rPr>
          <w:rFonts w:ascii="仿宋_GB2312" w:eastAsia="仿宋_GB2312" w:hint="eastAsia"/>
          <w:kern w:val="2"/>
          <w:sz w:val="32"/>
          <w:szCs w:val="32"/>
          <w:lang w:val="zh-CN"/>
        </w:rPr>
        <w:t>3.77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FE36939" w14:textId="77777777" w:rsidR="00CF20B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2485D57" w14:textId="697A53C1"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1.教育支出（类）其他教育支出（款）其他教育支出（项）:</w:t>
      </w:r>
      <w:r w:rsidRPr="00AB0231">
        <w:rPr>
          <w:rFonts w:ascii="仿宋_GB2312" w:eastAsia="仿宋_GB2312" w:hint="eastAsia"/>
          <w:sz w:val="32"/>
          <w:szCs w:val="32"/>
        </w:rPr>
        <w:lastRenderedPageBreak/>
        <w:t>支出决算数为20.17万元，比上年决算增加20.17万元，增长100%，主要原因是：</w:t>
      </w:r>
      <w:r w:rsidR="008D13C2" w:rsidRPr="00AB0231">
        <w:rPr>
          <w:rFonts w:ascii="仿宋_GB2312" w:eastAsia="仿宋_GB2312" w:hint="eastAsia"/>
          <w:sz w:val="32"/>
          <w:szCs w:val="32"/>
        </w:rPr>
        <w:t>一部分学生资助补助在本科目支出，2022年在其他职业教育支出列支</w:t>
      </w:r>
      <w:r w:rsidRPr="00AB0231">
        <w:rPr>
          <w:rFonts w:ascii="仿宋_GB2312" w:eastAsia="仿宋_GB2312" w:hint="eastAsia"/>
          <w:sz w:val="32"/>
          <w:szCs w:val="32"/>
        </w:rPr>
        <w:t>。</w:t>
      </w:r>
    </w:p>
    <w:p w14:paraId="4D319DD5" w14:textId="302CA796"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2.教育支出（类）教育费附加安排的支出（款）中等职业学校教学设施（项）:支出决算数为36.74万元，比上年决算增加27.44万元，增长295.04%，主要原因是：</w:t>
      </w:r>
      <w:r w:rsidR="008D13C2" w:rsidRPr="00AB0231">
        <w:rPr>
          <w:rFonts w:ascii="仿宋_GB2312" w:eastAsia="仿宋_GB2312" w:hint="eastAsia"/>
          <w:sz w:val="32"/>
          <w:szCs w:val="32"/>
        </w:rPr>
        <w:t>2023年生均公用经费在本科目支出，2022年在其他职业教育支出列支</w:t>
      </w:r>
      <w:r w:rsidRPr="00AB0231">
        <w:rPr>
          <w:rFonts w:ascii="仿宋_GB2312" w:eastAsia="仿宋_GB2312" w:hint="eastAsia"/>
          <w:sz w:val="32"/>
          <w:szCs w:val="32"/>
        </w:rPr>
        <w:t>。</w:t>
      </w:r>
    </w:p>
    <w:p w14:paraId="0380DC4F" w14:textId="2E8BB8C2"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3.社会保障和就业支出（类）抚恤（款）死亡抚恤（项）:支出决算数为0.10万元，比上年决算减少0.05万元，下降33.33%，主要原因是：</w:t>
      </w:r>
      <w:r w:rsidR="008D13C2" w:rsidRPr="00AB0231">
        <w:rPr>
          <w:rFonts w:ascii="仿宋_GB2312" w:eastAsia="仿宋_GB2312" w:hint="eastAsia"/>
          <w:sz w:val="32"/>
          <w:szCs w:val="32"/>
        </w:rPr>
        <w:t>退休人员去世相应抚恤金减少</w:t>
      </w:r>
      <w:r w:rsidRPr="00AB0231">
        <w:rPr>
          <w:rFonts w:ascii="仿宋_GB2312" w:eastAsia="仿宋_GB2312" w:hint="eastAsia"/>
          <w:sz w:val="32"/>
          <w:szCs w:val="32"/>
        </w:rPr>
        <w:t>。</w:t>
      </w:r>
    </w:p>
    <w:p w14:paraId="019073B5" w14:textId="0CC1CB6B"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4.社会保障和就业支出（类）行政事业单位养老支出（款）事业单位离退休（项）:支出决算数为10.14万元，比上年决算增加6.52万元，增长180.26%，主要原因是：</w:t>
      </w:r>
      <w:r w:rsidR="008D13C2" w:rsidRPr="00AB0231">
        <w:rPr>
          <w:rFonts w:ascii="仿宋_GB2312" w:eastAsia="仿宋_GB2312" w:hint="eastAsia"/>
          <w:sz w:val="32"/>
          <w:szCs w:val="32"/>
        </w:rPr>
        <w:t>2023年新增退休人员2人，退休费增加</w:t>
      </w:r>
      <w:r w:rsidRPr="00AB0231">
        <w:rPr>
          <w:rFonts w:ascii="仿宋_GB2312" w:eastAsia="仿宋_GB2312" w:hint="eastAsia"/>
          <w:sz w:val="32"/>
          <w:szCs w:val="32"/>
        </w:rPr>
        <w:t>。</w:t>
      </w:r>
    </w:p>
    <w:p w14:paraId="1DB3924A" w14:textId="60A00B4E"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5.教育支出（类）职业教育（款）其他职业教育支出（项）:支出决算数为518.73万元，比上年决算减少369.48万元，下降41.60%，主要原因是：</w:t>
      </w:r>
      <w:r w:rsidR="008D13C2" w:rsidRPr="00AB0231">
        <w:rPr>
          <w:rFonts w:ascii="仿宋_GB2312" w:eastAsia="仿宋_GB2312" w:hint="eastAsia"/>
          <w:sz w:val="32"/>
          <w:szCs w:val="32"/>
        </w:rPr>
        <w:t>2023年一部分项目资金纳入中等职业学校教学设施、其他教育支出、技校教育、技校教育列支</w:t>
      </w:r>
      <w:r w:rsidRPr="00AB0231">
        <w:rPr>
          <w:rFonts w:ascii="仿宋_GB2312" w:eastAsia="仿宋_GB2312" w:hint="eastAsia"/>
          <w:sz w:val="32"/>
          <w:szCs w:val="32"/>
        </w:rPr>
        <w:t>。</w:t>
      </w:r>
    </w:p>
    <w:p w14:paraId="0CFFE8D2" w14:textId="5320903D"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6.教育支出（类）职业教育（款）技校教育（项）:支出决算数为3.31万元，比上年决算增加3.31万元，增长</w:t>
      </w:r>
      <w:r w:rsidRPr="00AB0231">
        <w:rPr>
          <w:rFonts w:ascii="仿宋_GB2312" w:eastAsia="仿宋_GB2312" w:hint="eastAsia"/>
          <w:sz w:val="32"/>
          <w:szCs w:val="32"/>
        </w:rPr>
        <w:lastRenderedPageBreak/>
        <w:t>100%，主要原因是：</w:t>
      </w:r>
      <w:r w:rsidR="008D13C2" w:rsidRPr="00AB0231">
        <w:rPr>
          <w:rFonts w:ascii="仿宋_GB2312" w:eastAsia="仿宋_GB2312" w:hint="eastAsia"/>
          <w:sz w:val="32"/>
          <w:szCs w:val="32"/>
        </w:rPr>
        <w:t>2023年技工学校经费在本科目支出，2022年在其他职业教育支出列支</w:t>
      </w:r>
      <w:r w:rsidRPr="00AB0231">
        <w:rPr>
          <w:rFonts w:ascii="仿宋_GB2312" w:eastAsia="仿宋_GB2312" w:hint="eastAsia"/>
          <w:sz w:val="32"/>
          <w:szCs w:val="32"/>
        </w:rPr>
        <w:t>。</w:t>
      </w:r>
    </w:p>
    <w:p w14:paraId="5093674A" w14:textId="2D0E34BC"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7.教育支出（类）职业教育（款）中等职业教育（项）:支出决算数为52.79万元，比上年决算增加52.79万元，增长100%，主要原因是：</w:t>
      </w:r>
      <w:r w:rsidR="008D13C2" w:rsidRPr="00AB0231">
        <w:rPr>
          <w:rFonts w:ascii="仿宋_GB2312" w:eastAsia="仿宋_GB2312" w:hint="eastAsia"/>
          <w:sz w:val="32"/>
          <w:szCs w:val="32"/>
        </w:rPr>
        <w:t>2023年中等职业技术学校经费在本科目支出，2022年在其他职业教育支出列支</w:t>
      </w:r>
      <w:r w:rsidRPr="00AB0231">
        <w:rPr>
          <w:rFonts w:ascii="仿宋_GB2312" w:eastAsia="仿宋_GB2312" w:hint="eastAsia"/>
          <w:sz w:val="32"/>
          <w:szCs w:val="32"/>
        </w:rPr>
        <w:t>。</w:t>
      </w:r>
    </w:p>
    <w:p w14:paraId="41EE5D68" w14:textId="6382E84D"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8.社会保障和就业支出（类）行政事业单位养老支出（款）机关事业单位职业年金缴费支出（项）:支出决算数为14.50万元，比上年决算增加6.01万元，增长70.72%，主要原因是：</w:t>
      </w:r>
      <w:r w:rsidR="008D13C2" w:rsidRPr="00AB0231">
        <w:rPr>
          <w:rFonts w:ascii="仿宋_GB2312" w:eastAsia="仿宋_GB2312" w:hint="eastAsia"/>
          <w:sz w:val="32"/>
          <w:szCs w:val="32"/>
        </w:rPr>
        <w:t>2023年新增退休人员2人，职业年金增加</w:t>
      </w:r>
      <w:r w:rsidRPr="00AB0231">
        <w:rPr>
          <w:rFonts w:ascii="仿宋_GB2312" w:eastAsia="仿宋_GB2312" w:hint="eastAsia"/>
          <w:sz w:val="32"/>
          <w:szCs w:val="32"/>
        </w:rPr>
        <w:t>。</w:t>
      </w:r>
    </w:p>
    <w:p w14:paraId="708246EE" w14:textId="20C9AB6F"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9.其他支出（类）其他支出（款）其他支出（项）:支出决算数为0.00万元，比上年决算减少4.66万元，下降100%，主要原因是：</w:t>
      </w:r>
      <w:r w:rsidR="008D13C2" w:rsidRPr="00AB0231">
        <w:rPr>
          <w:rFonts w:ascii="仿宋_GB2312" w:eastAsia="仿宋_GB2312" w:hint="eastAsia"/>
          <w:sz w:val="32"/>
          <w:szCs w:val="32"/>
        </w:rPr>
        <w:t>2023年纳入其他职业教育支出列支</w:t>
      </w:r>
      <w:r w:rsidRPr="00AB0231">
        <w:rPr>
          <w:rFonts w:ascii="仿宋_GB2312" w:eastAsia="仿宋_GB2312" w:hint="eastAsia"/>
          <w:sz w:val="32"/>
          <w:szCs w:val="32"/>
        </w:rPr>
        <w:t>。</w:t>
      </w:r>
    </w:p>
    <w:p w14:paraId="50E804BB"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0A65E7" w14:textId="20A7C301"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509.29万元，其中：人员经费509.29万元，包括：基本工资、津贴补贴、奖金、机关事业单位基本养老保险缴费、职业年金缴费、职工基本医疗保险缴费、其他社会保障缴费、住房公积金、其他工资福利支出、退休费、生活补助、奖励金、其他对个人和家庭的补助。</w:t>
      </w:r>
    </w:p>
    <w:p w14:paraId="59F4454E" w14:textId="085908C2" w:rsidR="00CF20B0" w:rsidRPr="00AB0231" w:rsidRDefault="000F1346">
      <w:pPr>
        <w:ind w:firstLineChars="200" w:firstLine="640"/>
        <w:jc w:val="left"/>
        <w:rPr>
          <w:rFonts w:ascii="仿宋_GB2312" w:eastAsia="仿宋_GB2312"/>
          <w:sz w:val="32"/>
          <w:szCs w:val="32"/>
        </w:rPr>
      </w:pPr>
      <w:r w:rsidRPr="000F1346">
        <w:rPr>
          <w:rFonts w:ascii="仿宋_GB2312" w:eastAsia="仿宋_GB2312" w:hint="eastAsia"/>
          <w:sz w:val="32"/>
          <w:szCs w:val="32"/>
        </w:rPr>
        <w:t>公用经费0.00万元，单位无公用经费</w:t>
      </w:r>
      <w:r w:rsidRPr="00AB0231">
        <w:rPr>
          <w:rFonts w:ascii="仿宋_GB2312" w:eastAsia="仿宋_GB2312" w:hint="eastAsia"/>
          <w:sz w:val="32"/>
          <w:szCs w:val="32"/>
        </w:rPr>
        <w:t>。</w:t>
      </w:r>
    </w:p>
    <w:p w14:paraId="0A295F8A"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042F4A4" w14:textId="5F75883A"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与上年相比无变化</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；公务用车购置及运行维护费支出0.80万元，占100.00%，比上年增加0.00万元，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与上年相比无变化</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w:t>
      </w:r>
    </w:p>
    <w:p w14:paraId="53B02AAB" w14:textId="77777777"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861BBF6" w14:textId="581FC46F"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。单位全年安排的因公出国（境）团组0个，因公出国（境）0人次。</w:t>
      </w:r>
    </w:p>
    <w:p w14:paraId="48749E0A" w14:textId="3A0BC4BE"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8D13C2" w:rsidRPr="008D13C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D13C2">
        <w:rPr>
          <w:rFonts w:ascii="仿宋_GB2312" w:eastAsia="仿宋_GB2312" w:hint="eastAsia"/>
          <w:sz w:val="32"/>
          <w:szCs w:val="32"/>
          <w:lang w:val="zh-CN"/>
        </w:rPr>
        <w:t>无差异</w:t>
      </w:r>
      <w:r>
        <w:rPr>
          <w:rFonts w:ascii="仿宋_GB2312" w:eastAsia="仿宋_GB2312" w:hint="eastAsia"/>
          <w:sz w:val="32"/>
          <w:szCs w:val="32"/>
          <w:lang w:val="zh-CN"/>
        </w:rPr>
        <w:t>。</w:t>
      </w:r>
    </w:p>
    <w:p w14:paraId="3CDFBF06" w14:textId="34F01747"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。单位全年安排的国内公务接待0批次，0人次。</w:t>
      </w:r>
    </w:p>
    <w:p w14:paraId="6EB01767" w14:textId="64208D00"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数0.80万元，决算数0.80万元，预决算差异率0.00%，主要原因是：</w:t>
      </w:r>
      <w:r w:rsidR="008D13C2">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8D13C2">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w:t>
      </w:r>
    </w:p>
    <w:p w14:paraId="747EBC88" w14:textId="77777777" w:rsidR="00CF20B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4E72337"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0F105A8"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5745BD2"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509C0D" w14:textId="77777777" w:rsidR="00CF20B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D7F5652" w14:textId="77777777" w:rsidR="00CF20B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91F5917" w14:textId="20092F14" w:rsidR="00CF20B0" w:rsidRPr="00AB0231" w:rsidRDefault="00000000">
      <w:pPr>
        <w:ind w:firstLineChars="200" w:firstLine="640"/>
        <w:jc w:val="left"/>
        <w:rPr>
          <w:rFonts w:ascii="仿宋_GB2312" w:eastAsia="仿宋_GB2312"/>
          <w:sz w:val="32"/>
          <w:szCs w:val="32"/>
        </w:rPr>
      </w:pPr>
      <w:bookmarkStart w:id="24" w:name="_Toc227"/>
      <w:bookmarkStart w:id="25" w:name="_Toc26704"/>
      <w:r w:rsidRPr="00AB0231">
        <w:rPr>
          <w:rFonts w:ascii="仿宋_GB2312" w:eastAsia="仿宋_GB2312" w:hint="eastAsia"/>
          <w:sz w:val="32"/>
          <w:szCs w:val="32"/>
        </w:rPr>
        <w:t>2023年度木垒哈萨克自治县中等职业技术学校（事业单位）公用经费支出0.00万元，比上年减少39.48万元，下</w:t>
      </w:r>
      <w:r w:rsidRPr="00AB0231">
        <w:rPr>
          <w:rFonts w:ascii="仿宋_GB2312" w:eastAsia="仿宋_GB2312" w:hint="eastAsia"/>
          <w:sz w:val="32"/>
          <w:szCs w:val="32"/>
        </w:rPr>
        <w:lastRenderedPageBreak/>
        <w:t>降100.00%，主要原因是：</w:t>
      </w:r>
      <w:r w:rsidR="008D13C2" w:rsidRPr="00AB0231">
        <w:rPr>
          <w:rFonts w:ascii="仿宋_GB2312" w:eastAsia="仿宋_GB2312" w:hint="eastAsia"/>
          <w:sz w:val="32"/>
          <w:szCs w:val="32"/>
        </w:rPr>
        <w:t>2023年减少生均公用经费预算导致本年无公用经费支出</w:t>
      </w:r>
      <w:r w:rsidRPr="00AB0231">
        <w:rPr>
          <w:rFonts w:ascii="仿宋_GB2312" w:eastAsia="仿宋_GB2312" w:hint="eastAsia"/>
          <w:sz w:val="32"/>
          <w:szCs w:val="32"/>
        </w:rPr>
        <w:t>。</w:t>
      </w:r>
    </w:p>
    <w:p w14:paraId="12A97DE8" w14:textId="77777777" w:rsidR="00CF20B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B4FE9C0"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2023年度政府采购支出总额18.37万元，其中：政府采购货物支出18.37万元、政府采购工程支出0.00万元、政府采购服务支出0.00万元。</w:t>
      </w:r>
    </w:p>
    <w:p w14:paraId="13C734A2"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授予中小企业合同金额18.37万元，占政府采购支出总额的100.00</w:t>
      </w:r>
      <w:r w:rsidRPr="00AB0231">
        <w:rPr>
          <w:rFonts w:ascii="仿宋_GB2312" w:eastAsia="仿宋_GB2312"/>
          <w:sz w:val="32"/>
          <w:szCs w:val="32"/>
        </w:rPr>
        <w:t>%</w:t>
      </w:r>
      <w:r w:rsidRPr="00AB0231">
        <w:rPr>
          <w:rFonts w:ascii="仿宋_GB2312" w:eastAsia="仿宋_GB2312" w:hint="eastAsia"/>
          <w:sz w:val="32"/>
          <w:szCs w:val="32"/>
        </w:rPr>
        <w:t>，其中：授予小微企业合同金额18.37万元，占政府采购支出总额的100.00</w:t>
      </w:r>
      <w:r w:rsidRPr="00AB0231">
        <w:rPr>
          <w:rFonts w:ascii="仿宋_GB2312" w:eastAsia="仿宋_GB2312"/>
          <w:sz w:val="32"/>
          <w:szCs w:val="32"/>
        </w:rPr>
        <w:t>%</w:t>
      </w:r>
      <w:r w:rsidRPr="00AB0231">
        <w:rPr>
          <w:rFonts w:ascii="仿宋_GB2312" w:eastAsia="仿宋_GB2312" w:hint="eastAsia"/>
          <w:sz w:val="32"/>
          <w:szCs w:val="32"/>
        </w:rPr>
        <w:t>。</w:t>
      </w:r>
    </w:p>
    <w:p w14:paraId="5C3AE213" w14:textId="77777777" w:rsidR="00CF20B0"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9FFC7B8" w14:textId="2F186133"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截至2023年12月31日，固定资产原值290.91万元，房屋4349.0</w:t>
      </w:r>
      <w:r w:rsidR="00AB0231">
        <w:rPr>
          <w:rFonts w:ascii="仿宋_GB2312" w:eastAsia="仿宋_GB2312" w:hint="eastAsia"/>
          <w:sz w:val="32"/>
          <w:szCs w:val="32"/>
        </w:rPr>
        <w:t>0</w:t>
      </w:r>
      <w:r w:rsidRPr="00AB0231">
        <w:rPr>
          <w:rFonts w:ascii="仿宋_GB2312" w:eastAsia="仿宋_GB2312" w:hint="eastAsia"/>
          <w:sz w:val="32"/>
          <w:szCs w:val="32"/>
        </w:rPr>
        <w:t>平方米，价值29.31万元。车辆1辆，价值27.12万元，其中：副部（省）级及以上领导用车0辆、主要负责人用车0辆、机要通信用车0辆、应急保障用车0辆、执法执勤用车0辆、特种专业技术用车0辆、离退休干部服务用车0辆、其他用车1辆，其他用车主要是：</w:t>
      </w:r>
      <w:r w:rsidR="008D13C2" w:rsidRPr="00AB0231">
        <w:rPr>
          <w:rFonts w:ascii="仿宋_GB2312" w:eastAsia="仿宋_GB2312" w:hint="eastAsia"/>
          <w:sz w:val="32"/>
          <w:szCs w:val="32"/>
        </w:rPr>
        <w:t>单位业务用车</w:t>
      </w:r>
      <w:r w:rsidRPr="00AB0231">
        <w:rPr>
          <w:rFonts w:ascii="仿宋_GB2312" w:eastAsia="仿宋_GB2312" w:hint="eastAsia"/>
          <w:sz w:val="32"/>
          <w:szCs w:val="32"/>
        </w:rPr>
        <w:t>；单价100万元（含）以上设备（不含车辆）0台（套）。</w:t>
      </w:r>
    </w:p>
    <w:p w14:paraId="449DCF5C" w14:textId="77777777" w:rsidR="00CF20B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528DD60" w14:textId="0374C352"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8D13C2" w:rsidRPr="008D13C2">
        <w:rPr>
          <w:rFonts w:ascii="仿宋_GB2312" w:eastAsia="仿宋_GB2312"/>
          <w:sz w:val="32"/>
          <w:szCs w:val="32"/>
        </w:rPr>
        <w:t>690.94</w:t>
      </w:r>
      <w:r>
        <w:rPr>
          <w:rFonts w:ascii="仿宋_GB2312" w:eastAsia="仿宋_GB2312" w:hint="eastAsia"/>
          <w:sz w:val="32"/>
          <w:szCs w:val="32"/>
        </w:rPr>
        <w:t>万元，实际执行总额</w:t>
      </w:r>
      <w:r w:rsidR="008D13C2" w:rsidRPr="008D13C2">
        <w:rPr>
          <w:rFonts w:ascii="仿宋_GB2312" w:eastAsia="仿宋_GB2312"/>
          <w:sz w:val="32"/>
          <w:szCs w:val="32"/>
        </w:rPr>
        <w:t>690.94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B0231">
        <w:rPr>
          <w:rFonts w:ascii="仿宋_GB2312" w:eastAsia="仿宋_GB2312" w:hint="eastAsia"/>
          <w:sz w:val="32"/>
          <w:szCs w:val="32"/>
        </w:rPr>
        <w:t>4</w:t>
      </w:r>
      <w:r>
        <w:rPr>
          <w:rFonts w:ascii="仿宋_GB2312" w:eastAsia="仿宋_GB2312" w:hint="eastAsia"/>
          <w:sz w:val="32"/>
          <w:szCs w:val="32"/>
        </w:rPr>
        <w:t>个，全年预算数</w:t>
      </w:r>
      <w:r w:rsidR="00AB0231" w:rsidRPr="00AB0231">
        <w:rPr>
          <w:rFonts w:ascii="仿宋_GB2312" w:eastAsia="仿宋_GB2312"/>
          <w:sz w:val="32"/>
          <w:szCs w:val="32"/>
        </w:rPr>
        <w:t>113.67</w:t>
      </w:r>
      <w:r>
        <w:rPr>
          <w:rFonts w:ascii="仿宋_GB2312" w:eastAsia="仿宋_GB2312" w:hint="eastAsia"/>
          <w:sz w:val="32"/>
          <w:szCs w:val="32"/>
        </w:rPr>
        <w:t>万元，全年执行数</w:t>
      </w:r>
      <w:r w:rsidR="00AB0231" w:rsidRPr="00AB0231">
        <w:rPr>
          <w:rFonts w:ascii="仿宋_GB2312" w:eastAsia="仿宋_GB2312"/>
          <w:sz w:val="32"/>
          <w:szCs w:val="32"/>
        </w:rPr>
        <w:t>109.23</w:t>
      </w:r>
      <w:r>
        <w:rPr>
          <w:rFonts w:ascii="仿宋_GB2312" w:eastAsia="仿宋_GB2312" w:hint="eastAsia"/>
          <w:sz w:val="32"/>
          <w:szCs w:val="32"/>
        </w:rPr>
        <w:t>万元。预</w:t>
      </w:r>
      <w:r w:rsidR="008D13C2">
        <w:rPr>
          <w:rFonts w:ascii="仿宋_GB2312" w:eastAsia="仿宋_GB2312" w:hint="eastAsia"/>
          <w:sz w:val="32"/>
          <w:szCs w:val="32"/>
        </w:rPr>
        <w:t>算绩效管</w:t>
      </w:r>
      <w:r w:rsidR="008D13C2">
        <w:rPr>
          <w:rFonts w:ascii="仿宋_GB2312" w:eastAsia="仿宋_GB2312" w:hint="eastAsia"/>
          <w:sz w:val="32"/>
          <w:szCs w:val="32"/>
        </w:rPr>
        <w:lastRenderedPageBreak/>
        <w:t>理取得的成效：</w:t>
      </w:r>
      <w:r w:rsidR="008D13C2">
        <w:rPr>
          <w:rFonts w:ascii="仿宋_GB2312" w:eastAsia="仿宋_GB2312" w:cs="仿宋_GB2312" w:hint="eastAsia"/>
          <w:kern w:val="0"/>
          <w:sz w:val="32"/>
          <w:szCs w:val="32"/>
        </w:rPr>
        <w:t>一是</w:t>
      </w:r>
      <w:r w:rsidR="008D13C2">
        <w:rPr>
          <w:rFonts w:ascii="仿宋_GB2312" w:eastAsia="仿宋_GB2312" w:hint="eastAsia"/>
          <w:kern w:val="0"/>
          <w:sz w:val="32"/>
        </w:rPr>
        <w:t>不断加强学习，健全管理制度，财政资金使用效率明显增强；二是转变观念，逐步完善推进</w:t>
      </w:r>
      <w:r w:rsidR="008D13C2">
        <w:rPr>
          <w:rFonts w:ascii="仿宋_GB2312" w:eastAsia="仿宋_GB2312" w:cs="仿宋_GB2312" w:hint="eastAsia"/>
          <w:kern w:val="0"/>
          <w:sz w:val="32"/>
          <w:szCs w:val="32"/>
        </w:rPr>
        <w:t>。发现的问题及原因：</w:t>
      </w:r>
      <w:r w:rsidR="008D13C2">
        <w:rPr>
          <w:rFonts w:ascii="仿宋_GB2312" w:eastAsia="仿宋_GB2312" w:hint="eastAsia"/>
          <w:kern w:val="0"/>
          <w:sz w:val="32"/>
        </w:rPr>
        <w:t>一是项目实施不及时，资金拨付缓慢；二是预算编制和执行存在差异，部分项目预算没有执行完，部分项目未按预算批复的明细项目使用，不仅损害了预算的严肃性，而且给预算绩效评价带来困难</w:t>
      </w:r>
      <w:r w:rsidR="008D13C2">
        <w:rPr>
          <w:rFonts w:ascii="仿宋_GB2312" w:eastAsia="仿宋_GB2312" w:cs="仿宋_GB2312" w:hint="eastAsia"/>
          <w:kern w:val="0"/>
          <w:sz w:val="32"/>
          <w:szCs w:val="32"/>
        </w:rPr>
        <w:t>。下一步改进措施：</w:t>
      </w:r>
      <w:r w:rsidR="008D13C2">
        <w:rPr>
          <w:rFonts w:ascii="仿宋_GB2312" w:eastAsia="仿宋_GB2312" w:hint="eastAsia"/>
          <w:kern w:val="0"/>
          <w:sz w:val="32"/>
        </w:rPr>
        <w:t>一是建议增强资金使用效益，加强监管力度；二是统筹协调，提高资金使用绩效</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7"/>
        <w:gridCol w:w="869"/>
        <w:gridCol w:w="1422"/>
        <w:gridCol w:w="860"/>
        <w:gridCol w:w="2402"/>
        <w:gridCol w:w="397"/>
        <w:gridCol w:w="636"/>
        <w:gridCol w:w="389"/>
      </w:tblGrid>
      <w:tr w:rsidR="00AB0231" w:rsidRPr="00AB0231" w14:paraId="1DF66CE7" w14:textId="77777777" w:rsidTr="00AB0231">
        <w:trPr>
          <w:trHeight w:val="522"/>
          <w:jc w:val="center"/>
        </w:trPr>
        <w:tc>
          <w:tcPr>
            <w:tcW w:w="1420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618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部门（单位）整体支出绩效目标自评表</w:t>
            </w:r>
          </w:p>
        </w:tc>
      </w:tr>
      <w:tr w:rsidR="00AB0231" w:rsidRPr="00AB0231" w14:paraId="0994ACD9" w14:textId="77777777" w:rsidTr="00AB0231">
        <w:trPr>
          <w:trHeight w:val="360"/>
          <w:jc w:val="center"/>
        </w:trPr>
        <w:tc>
          <w:tcPr>
            <w:tcW w:w="1420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C8D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（2023年度）</w:t>
            </w:r>
          </w:p>
        </w:tc>
      </w:tr>
      <w:tr w:rsidR="00AB0231" w:rsidRPr="00AB0231" w14:paraId="69CABEA1" w14:textId="77777777" w:rsidTr="00AB0231">
        <w:trPr>
          <w:trHeight w:val="660"/>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7C9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部门（单位）名称</w:t>
            </w:r>
          </w:p>
        </w:tc>
        <w:tc>
          <w:tcPr>
            <w:tcW w:w="11544" w:type="dxa"/>
            <w:gridSpan w:val="7"/>
            <w:tcBorders>
              <w:top w:val="single" w:sz="4" w:space="0" w:color="auto"/>
              <w:left w:val="nil"/>
              <w:bottom w:val="single" w:sz="4" w:space="0" w:color="auto"/>
              <w:right w:val="single" w:sz="4" w:space="0" w:color="auto"/>
            </w:tcBorders>
            <w:shd w:val="clear" w:color="auto" w:fill="auto"/>
            <w:noWrap/>
            <w:vAlign w:val="center"/>
            <w:hideMark/>
          </w:tcPr>
          <w:p w14:paraId="50C3276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木垒哈萨克自治县中等职业技术学校</w:t>
            </w:r>
          </w:p>
        </w:tc>
      </w:tr>
      <w:tr w:rsidR="00AB0231" w:rsidRPr="00AB0231" w14:paraId="717A32CD" w14:textId="77777777" w:rsidTr="00AB0231">
        <w:trPr>
          <w:trHeight w:val="570"/>
          <w:jc w:val="center"/>
        </w:trPr>
        <w:tc>
          <w:tcPr>
            <w:tcW w:w="2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0132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部门资金（万元）</w:t>
            </w:r>
          </w:p>
        </w:tc>
        <w:tc>
          <w:tcPr>
            <w:tcW w:w="1415" w:type="dxa"/>
            <w:tcBorders>
              <w:top w:val="nil"/>
              <w:left w:val="nil"/>
              <w:bottom w:val="single" w:sz="4" w:space="0" w:color="auto"/>
              <w:right w:val="single" w:sz="4" w:space="0" w:color="auto"/>
            </w:tcBorders>
            <w:shd w:val="clear" w:color="auto" w:fill="auto"/>
            <w:vAlign w:val="center"/>
            <w:hideMark/>
          </w:tcPr>
          <w:p w14:paraId="77EAE7B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资金来源</w:t>
            </w:r>
          </w:p>
        </w:tc>
        <w:tc>
          <w:tcPr>
            <w:tcW w:w="2430" w:type="dxa"/>
            <w:tcBorders>
              <w:top w:val="nil"/>
              <w:left w:val="nil"/>
              <w:bottom w:val="single" w:sz="4" w:space="0" w:color="auto"/>
              <w:right w:val="single" w:sz="4" w:space="0" w:color="auto"/>
            </w:tcBorders>
            <w:shd w:val="clear" w:color="auto" w:fill="auto"/>
            <w:vAlign w:val="center"/>
            <w:hideMark/>
          </w:tcPr>
          <w:p w14:paraId="09C8A56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年初预算数</w:t>
            </w:r>
          </w:p>
        </w:tc>
        <w:tc>
          <w:tcPr>
            <w:tcW w:w="1399" w:type="dxa"/>
            <w:tcBorders>
              <w:top w:val="nil"/>
              <w:left w:val="nil"/>
              <w:bottom w:val="single" w:sz="4" w:space="0" w:color="auto"/>
              <w:right w:val="single" w:sz="4" w:space="0" w:color="auto"/>
            </w:tcBorders>
            <w:shd w:val="clear" w:color="auto" w:fill="auto"/>
            <w:vAlign w:val="center"/>
            <w:hideMark/>
          </w:tcPr>
          <w:p w14:paraId="717D802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全年预算数</w:t>
            </w:r>
          </w:p>
        </w:tc>
        <w:tc>
          <w:tcPr>
            <w:tcW w:w="4230" w:type="dxa"/>
            <w:tcBorders>
              <w:top w:val="nil"/>
              <w:left w:val="nil"/>
              <w:bottom w:val="single" w:sz="4" w:space="0" w:color="auto"/>
              <w:right w:val="single" w:sz="4" w:space="0" w:color="auto"/>
            </w:tcBorders>
            <w:shd w:val="clear" w:color="auto" w:fill="auto"/>
            <w:vAlign w:val="center"/>
            <w:hideMark/>
          </w:tcPr>
          <w:p w14:paraId="76A988E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全年执行数</w:t>
            </w:r>
          </w:p>
        </w:tc>
        <w:tc>
          <w:tcPr>
            <w:tcW w:w="549" w:type="dxa"/>
            <w:tcBorders>
              <w:top w:val="nil"/>
              <w:left w:val="nil"/>
              <w:bottom w:val="single" w:sz="4" w:space="0" w:color="auto"/>
              <w:right w:val="single" w:sz="4" w:space="0" w:color="auto"/>
            </w:tcBorders>
            <w:shd w:val="clear" w:color="auto" w:fill="auto"/>
            <w:vAlign w:val="center"/>
            <w:hideMark/>
          </w:tcPr>
          <w:p w14:paraId="60F58C6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分值权重</w:t>
            </w:r>
          </w:p>
        </w:tc>
        <w:tc>
          <w:tcPr>
            <w:tcW w:w="988" w:type="dxa"/>
            <w:tcBorders>
              <w:top w:val="nil"/>
              <w:left w:val="nil"/>
              <w:bottom w:val="single" w:sz="4" w:space="0" w:color="auto"/>
              <w:right w:val="single" w:sz="4" w:space="0" w:color="auto"/>
            </w:tcBorders>
            <w:shd w:val="clear" w:color="auto" w:fill="auto"/>
            <w:vAlign w:val="center"/>
            <w:hideMark/>
          </w:tcPr>
          <w:p w14:paraId="4719770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执行率</w:t>
            </w:r>
          </w:p>
        </w:tc>
        <w:tc>
          <w:tcPr>
            <w:tcW w:w="533" w:type="dxa"/>
            <w:tcBorders>
              <w:top w:val="nil"/>
              <w:left w:val="nil"/>
              <w:bottom w:val="single" w:sz="4" w:space="0" w:color="auto"/>
              <w:right w:val="single" w:sz="4" w:space="0" w:color="auto"/>
            </w:tcBorders>
            <w:shd w:val="clear" w:color="auto" w:fill="auto"/>
            <w:vAlign w:val="center"/>
            <w:hideMark/>
          </w:tcPr>
          <w:p w14:paraId="36F85FA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得分</w:t>
            </w:r>
          </w:p>
        </w:tc>
      </w:tr>
      <w:tr w:rsidR="00AB0231" w:rsidRPr="00AB0231" w14:paraId="0B0E8E3D"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77FBD7F5"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noWrap/>
            <w:vAlign w:val="center"/>
            <w:hideMark/>
          </w:tcPr>
          <w:p w14:paraId="1398CB0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中央安排</w:t>
            </w:r>
          </w:p>
        </w:tc>
        <w:tc>
          <w:tcPr>
            <w:tcW w:w="2430" w:type="dxa"/>
            <w:tcBorders>
              <w:top w:val="nil"/>
              <w:left w:val="nil"/>
              <w:bottom w:val="single" w:sz="4" w:space="0" w:color="auto"/>
              <w:right w:val="single" w:sz="4" w:space="0" w:color="auto"/>
            </w:tcBorders>
            <w:shd w:val="clear" w:color="auto" w:fill="auto"/>
            <w:vAlign w:val="center"/>
            <w:hideMark/>
          </w:tcPr>
          <w:p w14:paraId="67B1196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35.46 </w:t>
            </w:r>
          </w:p>
        </w:tc>
        <w:tc>
          <w:tcPr>
            <w:tcW w:w="1399" w:type="dxa"/>
            <w:tcBorders>
              <w:top w:val="nil"/>
              <w:left w:val="nil"/>
              <w:bottom w:val="single" w:sz="4" w:space="0" w:color="auto"/>
              <w:right w:val="single" w:sz="4" w:space="0" w:color="auto"/>
            </w:tcBorders>
            <w:shd w:val="clear" w:color="auto" w:fill="auto"/>
            <w:vAlign w:val="center"/>
            <w:hideMark/>
          </w:tcPr>
          <w:p w14:paraId="1028E3D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44.85 </w:t>
            </w:r>
          </w:p>
        </w:tc>
        <w:tc>
          <w:tcPr>
            <w:tcW w:w="4230" w:type="dxa"/>
            <w:tcBorders>
              <w:top w:val="nil"/>
              <w:left w:val="nil"/>
              <w:bottom w:val="single" w:sz="4" w:space="0" w:color="auto"/>
              <w:right w:val="single" w:sz="4" w:space="0" w:color="auto"/>
            </w:tcBorders>
            <w:shd w:val="clear" w:color="auto" w:fill="auto"/>
            <w:vAlign w:val="center"/>
            <w:hideMark/>
          </w:tcPr>
          <w:p w14:paraId="0BBA151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44.85 </w:t>
            </w:r>
          </w:p>
        </w:tc>
        <w:tc>
          <w:tcPr>
            <w:tcW w:w="549" w:type="dxa"/>
            <w:tcBorders>
              <w:top w:val="nil"/>
              <w:left w:val="nil"/>
              <w:bottom w:val="single" w:sz="4" w:space="0" w:color="auto"/>
              <w:right w:val="single" w:sz="4" w:space="0" w:color="auto"/>
            </w:tcBorders>
            <w:shd w:val="clear" w:color="auto" w:fill="auto"/>
            <w:vAlign w:val="center"/>
            <w:hideMark/>
          </w:tcPr>
          <w:p w14:paraId="7CC6CBB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c>
          <w:tcPr>
            <w:tcW w:w="988" w:type="dxa"/>
            <w:tcBorders>
              <w:top w:val="nil"/>
              <w:left w:val="nil"/>
              <w:bottom w:val="single" w:sz="4" w:space="0" w:color="auto"/>
              <w:right w:val="single" w:sz="4" w:space="0" w:color="auto"/>
            </w:tcBorders>
            <w:shd w:val="clear" w:color="auto" w:fill="auto"/>
            <w:vAlign w:val="center"/>
            <w:hideMark/>
          </w:tcPr>
          <w:p w14:paraId="71833C6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100%</w:t>
            </w:r>
          </w:p>
        </w:tc>
        <w:tc>
          <w:tcPr>
            <w:tcW w:w="533" w:type="dxa"/>
            <w:tcBorders>
              <w:top w:val="nil"/>
              <w:left w:val="nil"/>
              <w:bottom w:val="single" w:sz="4" w:space="0" w:color="auto"/>
              <w:right w:val="single" w:sz="4" w:space="0" w:color="auto"/>
            </w:tcBorders>
            <w:shd w:val="clear" w:color="auto" w:fill="auto"/>
            <w:vAlign w:val="center"/>
            <w:hideMark/>
          </w:tcPr>
          <w:p w14:paraId="52B1D39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40F590FB"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487379D9"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vAlign w:val="center"/>
            <w:hideMark/>
          </w:tcPr>
          <w:p w14:paraId="111662C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自治区安排</w:t>
            </w:r>
          </w:p>
        </w:tc>
        <w:tc>
          <w:tcPr>
            <w:tcW w:w="2430" w:type="dxa"/>
            <w:tcBorders>
              <w:top w:val="nil"/>
              <w:left w:val="nil"/>
              <w:bottom w:val="single" w:sz="4" w:space="0" w:color="auto"/>
              <w:right w:val="single" w:sz="4" w:space="0" w:color="auto"/>
            </w:tcBorders>
            <w:shd w:val="clear" w:color="auto" w:fill="auto"/>
            <w:vAlign w:val="center"/>
            <w:hideMark/>
          </w:tcPr>
          <w:p w14:paraId="22D9650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25.48 </w:t>
            </w:r>
          </w:p>
        </w:tc>
        <w:tc>
          <w:tcPr>
            <w:tcW w:w="1399" w:type="dxa"/>
            <w:tcBorders>
              <w:top w:val="nil"/>
              <w:left w:val="nil"/>
              <w:bottom w:val="single" w:sz="4" w:space="0" w:color="auto"/>
              <w:right w:val="single" w:sz="4" w:space="0" w:color="auto"/>
            </w:tcBorders>
            <w:shd w:val="clear" w:color="auto" w:fill="auto"/>
            <w:vAlign w:val="center"/>
            <w:hideMark/>
          </w:tcPr>
          <w:p w14:paraId="0905C8D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27.64 </w:t>
            </w:r>
          </w:p>
        </w:tc>
        <w:tc>
          <w:tcPr>
            <w:tcW w:w="4230" w:type="dxa"/>
            <w:tcBorders>
              <w:top w:val="nil"/>
              <w:left w:val="nil"/>
              <w:bottom w:val="single" w:sz="4" w:space="0" w:color="auto"/>
              <w:right w:val="single" w:sz="4" w:space="0" w:color="auto"/>
            </w:tcBorders>
            <w:shd w:val="clear" w:color="auto" w:fill="auto"/>
            <w:vAlign w:val="center"/>
            <w:hideMark/>
          </w:tcPr>
          <w:p w14:paraId="3DF686E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27.64 </w:t>
            </w:r>
          </w:p>
        </w:tc>
        <w:tc>
          <w:tcPr>
            <w:tcW w:w="549" w:type="dxa"/>
            <w:tcBorders>
              <w:top w:val="nil"/>
              <w:left w:val="nil"/>
              <w:bottom w:val="single" w:sz="4" w:space="0" w:color="auto"/>
              <w:right w:val="single" w:sz="4" w:space="0" w:color="auto"/>
            </w:tcBorders>
            <w:shd w:val="clear" w:color="auto" w:fill="auto"/>
            <w:vAlign w:val="center"/>
            <w:hideMark/>
          </w:tcPr>
          <w:p w14:paraId="35A2C2A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988" w:type="dxa"/>
            <w:tcBorders>
              <w:top w:val="nil"/>
              <w:left w:val="nil"/>
              <w:bottom w:val="single" w:sz="4" w:space="0" w:color="auto"/>
              <w:right w:val="single" w:sz="4" w:space="0" w:color="auto"/>
            </w:tcBorders>
            <w:shd w:val="clear" w:color="auto" w:fill="auto"/>
            <w:vAlign w:val="center"/>
            <w:hideMark/>
          </w:tcPr>
          <w:p w14:paraId="4012865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533" w:type="dxa"/>
            <w:tcBorders>
              <w:top w:val="nil"/>
              <w:left w:val="nil"/>
              <w:bottom w:val="single" w:sz="4" w:space="0" w:color="auto"/>
              <w:right w:val="single" w:sz="4" w:space="0" w:color="auto"/>
            </w:tcBorders>
            <w:shd w:val="clear" w:color="auto" w:fill="auto"/>
            <w:vAlign w:val="center"/>
            <w:hideMark/>
          </w:tcPr>
          <w:p w14:paraId="21B8933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69E680BD"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27C7D6C2"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vAlign w:val="center"/>
            <w:hideMark/>
          </w:tcPr>
          <w:p w14:paraId="3886A7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地（州、市）安排</w:t>
            </w:r>
          </w:p>
        </w:tc>
        <w:tc>
          <w:tcPr>
            <w:tcW w:w="2430" w:type="dxa"/>
            <w:tcBorders>
              <w:top w:val="nil"/>
              <w:left w:val="nil"/>
              <w:bottom w:val="single" w:sz="4" w:space="0" w:color="auto"/>
              <w:right w:val="single" w:sz="4" w:space="0" w:color="auto"/>
            </w:tcBorders>
            <w:shd w:val="clear" w:color="auto" w:fill="auto"/>
            <w:vAlign w:val="center"/>
            <w:hideMark/>
          </w:tcPr>
          <w:p w14:paraId="20DC1BA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399" w:type="dxa"/>
            <w:tcBorders>
              <w:top w:val="nil"/>
              <w:left w:val="nil"/>
              <w:bottom w:val="single" w:sz="4" w:space="0" w:color="auto"/>
              <w:right w:val="single" w:sz="4" w:space="0" w:color="auto"/>
            </w:tcBorders>
            <w:shd w:val="clear" w:color="auto" w:fill="auto"/>
            <w:vAlign w:val="center"/>
            <w:hideMark/>
          </w:tcPr>
          <w:p w14:paraId="371C994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4230" w:type="dxa"/>
            <w:tcBorders>
              <w:top w:val="nil"/>
              <w:left w:val="nil"/>
              <w:bottom w:val="single" w:sz="4" w:space="0" w:color="auto"/>
              <w:right w:val="single" w:sz="4" w:space="0" w:color="auto"/>
            </w:tcBorders>
            <w:shd w:val="clear" w:color="auto" w:fill="auto"/>
            <w:vAlign w:val="center"/>
            <w:hideMark/>
          </w:tcPr>
          <w:p w14:paraId="5F31E01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549" w:type="dxa"/>
            <w:tcBorders>
              <w:top w:val="nil"/>
              <w:left w:val="nil"/>
              <w:bottom w:val="single" w:sz="4" w:space="0" w:color="auto"/>
              <w:right w:val="single" w:sz="4" w:space="0" w:color="auto"/>
            </w:tcBorders>
            <w:shd w:val="clear" w:color="auto" w:fill="auto"/>
            <w:vAlign w:val="center"/>
            <w:hideMark/>
          </w:tcPr>
          <w:p w14:paraId="176E7FE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988" w:type="dxa"/>
            <w:tcBorders>
              <w:top w:val="nil"/>
              <w:left w:val="nil"/>
              <w:bottom w:val="single" w:sz="4" w:space="0" w:color="auto"/>
              <w:right w:val="single" w:sz="4" w:space="0" w:color="auto"/>
            </w:tcBorders>
            <w:shd w:val="clear" w:color="auto" w:fill="auto"/>
            <w:vAlign w:val="center"/>
            <w:hideMark/>
          </w:tcPr>
          <w:p w14:paraId="052DF84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533" w:type="dxa"/>
            <w:tcBorders>
              <w:top w:val="nil"/>
              <w:left w:val="nil"/>
              <w:bottom w:val="single" w:sz="4" w:space="0" w:color="auto"/>
              <w:right w:val="single" w:sz="4" w:space="0" w:color="auto"/>
            </w:tcBorders>
            <w:shd w:val="clear" w:color="auto" w:fill="auto"/>
            <w:vAlign w:val="center"/>
            <w:hideMark/>
          </w:tcPr>
          <w:p w14:paraId="4F9A34C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77B76927"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4AE5CE71"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vAlign w:val="center"/>
            <w:hideMark/>
          </w:tcPr>
          <w:p w14:paraId="6D2DA19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县（市、区）安排</w:t>
            </w:r>
          </w:p>
        </w:tc>
        <w:tc>
          <w:tcPr>
            <w:tcW w:w="2430" w:type="dxa"/>
            <w:tcBorders>
              <w:top w:val="nil"/>
              <w:left w:val="nil"/>
              <w:bottom w:val="single" w:sz="4" w:space="0" w:color="auto"/>
              <w:right w:val="single" w:sz="4" w:space="0" w:color="auto"/>
            </w:tcBorders>
            <w:shd w:val="clear" w:color="auto" w:fill="auto"/>
            <w:vAlign w:val="center"/>
            <w:hideMark/>
          </w:tcPr>
          <w:p w14:paraId="0A9CDDD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555.29 </w:t>
            </w:r>
          </w:p>
        </w:tc>
        <w:tc>
          <w:tcPr>
            <w:tcW w:w="1399" w:type="dxa"/>
            <w:tcBorders>
              <w:top w:val="nil"/>
              <w:left w:val="nil"/>
              <w:bottom w:val="single" w:sz="4" w:space="0" w:color="auto"/>
              <w:right w:val="single" w:sz="4" w:space="0" w:color="auto"/>
            </w:tcBorders>
            <w:shd w:val="clear" w:color="auto" w:fill="auto"/>
            <w:vAlign w:val="center"/>
            <w:hideMark/>
          </w:tcPr>
          <w:p w14:paraId="3EF7861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618.45 </w:t>
            </w:r>
          </w:p>
        </w:tc>
        <w:tc>
          <w:tcPr>
            <w:tcW w:w="4230" w:type="dxa"/>
            <w:tcBorders>
              <w:top w:val="nil"/>
              <w:left w:val="nil"/>
              <w:bottom w:val="single" w:sz="4" w:space="0" w:color="auto"/>
              <w:right w:val="single" w:sz="4" w:space="0" w:color="auto"/>
            </w:tcBorders>
            <w:shd w:val="clear" w:color="auto" w:fill="auto"/>
            <w:vAlign w:val="center"/>
            <w:hideMark/>
          </w:tcPr>
          <w:p w14:paraId="38E07D1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618.45 </w:t>
            </w:r>
          </w:p>
        </w:tc>
        <w:tc>
          <w:tcPr>
            <w:tcW w:w="549" w:type="dxa"/>
            <w:tcBorders>
              <w:top w:val="nil"/>
              <w:left w:val="nil"/>
              <w:bottom w:val="single" w:sz="4" w:space="0" w:color="auto"/>
              <w:right w:val="single" w:sz="4" w:space="0" w:color="auto"/>
            </w:tcBorders>
            <w:shd w:val="clear" w:color="auto" w:fill="auto"/>
            <w:vAlign w:val="center"/>
            <w:hideMark/>
          </w:tcPr>
          <w:p w14:paraId="172BDF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0939872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33" w:type="dxa"/>
            <w:tcBorders>
              <w:top w:val="nil"/>
              <w:left w:val="nil"/>
              <w:bottom w:val="single" w:sz="4" w:space="0" w:color="auto"/>
              <w:right w:val="single" w:sz="4" w:space="0" w:color="auto"/>
            </w:tcBorders>
            <w:shd w:val="clear" w:color="auto" w:fill="auto"/>
            <w:vAlign w:val="center"/>
            <w:hideMark/>
          </w:tcPr>
          <w:p w14:paraId="7F0180C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161B1F7B"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5249E2FF"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vAlign w:val="center"/>
            <w:hideMark/>
          </w:tcPr>
          <w:p w14:paraId="779624C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其他资金</w:t>
            </w:r>
          </w:p>
        </w:tc>
        <w:tc>
          <w:tcPr>
            <w:tcW w:w="2430" w:type="dxa"/>
            <w:tcBorders>
              <w:top w:val="nil"/>
              <w:left w:val="nil"/>
              <w:bottom w:val="single" w:sz="4" w:space="0" w:color="auto"/>
              <w:right w:val="single" w:sz="4" w:space="0" w:color="auto"/>
            </w:tcBorders>
            <w:shd w:val="clear" w:color="auto" w:fill="auto"/>
            <w:vAlign w:val="center"/>
            <w:hideMark/>
          </w:tcPr>
          <w:p w14:paraId="560DE5D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399" w:type="dxa"/>
            <w:tcBorders>
              <w:top w:val="nil"/>
              <w:left w:val="nil"/>
              <w:bottom w:val="single" w:sz="4" w:space="0" w:color="auto"/>
              <w:right w:val="single" w:sz="4" w:space="0" w:color="auto"/>
            </w:tcBorders>
            <w:shd w:val="clear" w:color="auto" w:fill="auto"/>
            <w:vAlign w:val="center"/>
            <w:hideMark/>
          </w:tcPr>
          <w:p w14:paraId="6E36891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4230" w:type="dxa"/>
            <w:tcBorders>
              <w:top w:val="nil"/>
              <w:left w:val="nil"/>
              <w:bottom w:val="single" w:sz="4" w:space="0" w:color="auto"/>
              <w:right w:val="single" w:sz="4" w:space="0" w:color="auto"/>
            </w:tcBorders>
            <w:shd w:val="clear" w:color="auto" w:fill="auto"/>
            <w:vAlign w:val="center"/>
            <w:hideMark/>
          </w:tcPr>
          <w:p w14:paraId="3D375051"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549" w:type="dxa"/>
            <w:tcBorders>
              <w:top w:val="nil"/>
              <w:left w:val="nil"/>
              <w:bottom w:val="single" w:sz="4" w:space="0" w:color="auto"/>
              <w:right w:val="single" w:sz="4" w:space="0" w:color="auto"/>
            </w:tcBorders>
            <w:shd w:val="clear" w:color="auto" w:fill="auto"/>
            <w:vAlign w:val="center"/>
            <w:hideMark/>
          </w:tcPr>
          <w:p w14:paraId="0E10F631"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3BC1633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33" w:type="dxa"/>
            <w:tcBorders>
              <w:top w:val="nil"/>
              <w:left w:val="nil"/>
              <w:bottom w:val="single" w:sz="4" w:space="0" w:color="auto"/>
              <w:right w:val="single" w:sz="4" w:space="0" w:color="auto"/>
            </w:tcBorders>
            <w:shd w:val="clear" w:color="auto" w:fill="auto"/>
            <w:vAlign w:val="center"/>
            <w:hideMark/>
          </w:tcPr>
          <w:p w14:paraId="0507C4F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053A351F" w14:textId="77777777" w:rsidTr="00AB0231">
        <w:trPr>
          <w:trHeight w:val="882"/>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29936191" w14:textId="77777777" w:rsidR="00AB0231" w:rsidRPr="00AB0231" w:rsidRDefault="00AB0231" w:rsidP="00AB0231">
            <w:pPr>
              <w:widowControl/>
              <w:jc w:val="left"/>
              <w:rPr>
                <w:rFonts w:ascii="宋体" w:hAnsi="宋体" w:cs="宋体" w:hint="eastAsia"/>
                <w:kern w:val="0"/>
                <w:sz w:val="20"/>
                <w:szCs w:val="20"/>
              </w:rPr>
            </w:pPr>
          </w:p>
        </w:tc>
        <w:tc>
          <w:tcPr>
            <w:tcW w:w="1415" w:type="dxa"/>
            <w:tcBorders>
              <w:top w:val="nil"/>
              <w:left w:val="nil"/>
              <w:bottom w:val="single" w:sz="4" w:space="0" w:color="auto"/>
              <w:right w:val="single" w:sz="4" w:space="0" w:color="auto"/>
            </w:tcBorders>
            <w:shd w:val="clear" w:color="auto" w:fill="auto"/>
            <w:vAlign w:val="center"/>
            <w:hideMark/>
          </w:tcPr>
          <w:p w14:paraId="1612ADC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合计</w:t>
            </w:r>
          </w:p>
        </w:tc>
        <w:tc>
          <w:tcPr>
            <w:tcW w:w="2430" w:type="dxa"/>
            <w:tcBorders>
              <w:top w:val="nil"/>
              <w:left w:val="nil"/>
              <w:bottom w:val="single" w:sz="4" w:space="0" w:color="auto"/>
              <w:right w:val="single" w:sz="4" w:space="0" w:color="auto"/>
            </w:tcBorders>
            <w:shd w:val="clear" w:color="auto" w:fill="auto"/>
            <w:vAlign w:val="center"/>
            <w:hideMark/>
          </w:tcPr>
          <w:p w14:paraId="65A1645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616.23 </w:t>
            </w:r>
          </w:p>
        </w:tc>
        <w:tc>
          <w:tcPr>
            <w:tcW w:w="1399" w:type="dxa"/>
            <w:tcBorders>
              <w:top w:val="nil"/>
              <w:left w:val="nil"/>
              <w:bottom w:val="single" w:sz="4" w:space="0" w:color="auto"/>
              <w:right w:val="single" w:sz="4" w:space="0" w:color="auto"/>
            </w:tcBorders>
            <w:shd w:val="clear" w:color="auto" w:fill="auto"/>
            <w:vAlign w:val="center"/>
            <w:hideMark/>
          </w:tcPr>
          <w:p w14:paraId="7B9233A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690.94 </w:t>
            </w:r>
          </w:p>
        </w:tc>
        <w:tc>
          <w:tcPr>
            <w:tcW w:w="4230" w:type="dxa"/>
            <w:tcBorders>
              <w:top w:val="nil"/>
              <w:left w:val="nil"/>
              <w:bottom w:val="single" w:sz="4" w:space="0" w:color="auto"/>
              <w:right w:val="single" w:sz="4" w:space="0" w:color="auto"/>
            </w:tcBorders>
            <w:shd w:val="clear" w:color="auto" w:fill="auto"/>
            <w:vAlign w:val="center"/>
            <w:hideMark/>
          </w:tcPr>
          <w:p w14:paraId="32D5027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690.94 </w:t>
            </w:r>
          </w:p>
        </w:tc>
        <w:tc>
          <w:tcPr>
            <w:tcW w:w="549" w:type="dxa"/>
            <w:tcBorders>
              <w:top w:val="nil"/>
              <w:left w:val="nil"/>
              <w:bottom w:val="single" w:sz="4" w:space="0" w:color="auto"/>
              <w:right w:val="single" w:sz="4" w:space="0" w:color="auto"/>
            </w:tcBorders>
            <w:shd w:val="clear" w:color="auto" w:fill="auto"/>
            <w:vAlign w:val="center"/>
            <w:hideMark/>
          </w:tcPr>
          <w:p w14:paraId="30CC2C8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988" w:type="dxa"/>
            <w:tcBorders>
              <w:top w:val="nil"/>
              <w:left w:val="nil"/>
              <w:bottom w:val="single" w:sz="4" w:space="0" w:color="auto"/>
              <w:right w:val="single" w:sz="4" w:space="0" w:color="auto"/>
            </w:tcBorders>
            <w:shd w:val="clear" w:color="auto" w:fill="auto"/>
            <w:vAlign w:val="center"/>
            <w:hideMark/>
          </w:tcPr>
          <w:p w14:paraId="23D511B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533" w:type="dxa"/>
            <w:tcBorders>
              <w:top w:val="nil"/>
              <w:left w:val="nil"/>
              <w:bottom w:val="single" w:sz="4" w:space="0" w:color="auto"/>
              <w:right w:val="single" w:sz="4" w:space="0" w:color="auto"/>
            </w:tcBorders>
            <w:shd w:val="clear" w:color="auto" w:fill="auto"/>
            <w:vAlign w:val="center"/>
            <w:hideMark/>
          </w:tcPr>
          <w:p w14:paraId="40151E5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70A79003" w14:textId="77777777" w:rsidTr="00AB0231">
        <w:trPr>
          <w:trHeight w:val="705"/>
          <w:jc w:val="center"/>
        </w:trPr>
        <w:tc>
          <w:tcPr>
            <w:tcW w:w="2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4923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lastRenderedPageBreak/>
              <w:t>年度总体目标</w:t>
            </w:r>
          </w:p>
        </w:tc>
        <w:tc>
          <w:tcPr>
            <w:tcW w:w="52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3B464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预期目标</w:t>
            </w:r>
          </w:p>
        </w:tc>
        <w:tc>
          <w:tcPr>
            <w:tcW w:w="630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036E3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实际完成情况</w:t>
            </w:r>
          </w:p>
        </w:tc>
      </w:tr>
      <w:tr w:rsidR="00AB0231" w:rsidRPr="00AB0231" w14:paraId="7FB8FA7D" w14:textId="77777777" w:rsidTr="00AB0231">
        <w:trPr>
          <w:trHeight w:val="199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674CBC19" w14:textId="77777777" w:rsidR="00AB0231" w:rsidRPr="00AB0231" w:rsidRDefault="00AB0231" w:rsidP="00AB0231">
            <w:pPr>
              <w:widowControl/>
              <w:jc w:val="left"/>
              <w:rPr>
                <w:rFonts w:ascii="宋体" w:hAnsi="宋体" w:cs="宋体" w:hint="eastAsia"/>
                <w:kern w:val="0"/>
                <w:sz w:val="20"/>
                <w:szCs w:val="20"/>
              </w:rPr>
            </w:pPr>
          </w:p>
        </w:tc>
        <w:tc>
          <w:tcPr>
            <w:tcW w:w="5244" w:type="dxa"/>
            <w:gridSpan w:val="3"/>
            <w:tcBorders>
              <w:top w:val="single" w:sz="4" w:space="0" w:color="auto"/>
              <w:left w:val="nil"/>
              <w:bottom w:val="single" w:sz="4" w:space="0" w:color="auto"/>
              <w:right w:val="single" w:sz="4" w:space="0" w:color="auto"/>
            </w:tcBorders>
            <w:shd w:val="clear" w:color="auto" w:fill="auto"/>
            <w:vAlign w:val="center"/>
            <w:hideMark/>
          </w:tcPr>
          <w:p w14:paraId="05D8F26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2023年完成坚持每周开展教研活动，每学期主题式校本研修活动不少于四次，效果好；查阅学校教学常规检查资料，每学期综合检查不少于2次，有记录、有反馈、有改进措施；“三进两联一交友”联谊活动每学期不少于2次；按计划组织开展法治教育活动，每学期不少于一次，法治教育工作机构健全、制度完善，学习各类法律法规资料齐全，活动资料完善。每学期至少一次深入企业观摩学习，深化“校企合作”项目。</w:t>
            </w:r>
          </w:p>
        </w:tc>
        <w:tc>
          <w:tcPr>
            <w:tcW w:w="6300" w:type="dxa"/>
            <w:gridSpan w:val="4"/>
            <w:tcBorders>
              <w:top w:val="single" w:sz="4" w:space="0" w:color="auto"/>
              <w:left w:val="nil"/>
              <w:bottom w:val="single" w:sz="4" w:space="0" w:color="auto"/>
              <w:right w:val="single" w:sz="4" w:space="0" w:color="auto"/>
            </w:tcBorders>
            <w:shd w:val="clear" w:color="auto" w:fill="auto"/>
            <w:vAlign w:val="center"/>
            <w:hideMark/>
          </w:tcPr>
          <w:p w14:paraId="6ED86C2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截止本次自评节点，我单位已每周开展教研活动，每学期主题式校本研修活动4次，每学期综合检查2次；“三进两联一交友”联谊活动2次；按计划组织开展了法治教育活动1次；深入企业观摩学习1次，深化了“校企合作”项目。</w:t>
            </w:r>
          </w:p>
        </w:tc>
      </w:tr>
      <w:tr w:rsidR="00AB0231" w:rsidRPr="00AB0231" w14:paraId="44327DA6" w14:textId="77777777" w:rsidTr="00AB0231">
        <w:trPr>
          <w:trHeight w:val="582"/>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E78C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一级指标</w:t>
            </w:r>
          </w:p>
        </w:tc>
        <w:tc>
          <w:tcPr>
            <w:tcW w:w="1415" w:type="dxa"/>
            <w:tcBorders>
              <w:top w:val="nil"/>
              <w:left w:val="nil"/>
              <w:bottom w:val="single" w:sz="4" w:space="0" w:color="auto"/>
              <w:right w:val="single" w:sz="4" w:space="0" w:color="auto"/>
            </w:tcBorders>
            <w:shd w:val="clear" w:color="auto" w:fill="auto"/>
            <w:vAlign w:val="center"/>
            <w:hideMark/>
          </w:tcPr>
          <w:p w14:paraId="071C75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二级指标</w:t>
            </w:r>
          </w:p>
        </w:tc>
        <w:tc>
          <w:tcPr>
            <w:tcW w:w="2430" w:type="dxa"/>
            <w:tcBorders>
              <w:top w:val="nil"/>
              <w:left w:val="nil"/>
              <w:bottom w:val="single" w:sz="4" w:space="0" w:color="auto"/>
              <w:right w:val="single" w:sz="4" w:space="0" w:color="auto"/>
            </w:tcBorders>
            <w:shd w:val="clear" w:color="auto" w:fill="auto"/>
            <w:vAlign w:val="center"/>
            <w:hideMark/>
          </w:tcPr>
          <w:p w14:paraId="69DD887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三级指标</w:t>
            </w:r>
          </w:p>
        </w:tc>
        <w:tc>
          <w:tcPr>
            <w:tcW w:w="1399" w:type="dxa"/>
            <w:tcBorders>
              <w:top w:val="nil"/>
              <w:left w:val="nil"/>
              <w:bottom w:val="single" w:sz="4" w:space="0" w:color="auto"/>
              <w:right w:val="single" w:sz="4" w:space="0" w:color="auto"/>
            </w:tcBorders>
            <w:shd w:val="clear" w:color="auto" w:fill="auto"/>
            <w:vAlign w:val="center"/>
            <w:hideMark/>
          </w:tcPr>
          <w:p w14:paraId="72C9D90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预期指标值</w:t>
            </w:r>
          </w:p>
        </w:tc>
        <w:tc>
          <w:tcPr>
            <w:tcW w:w="4230" w:type="dxa"/>
            <w:tcBorders>
              <w:top w:val="nil"/>
              <w:left w:val="nil"/>
              <w:bottom w:val="single" w:sz="4" w:space="0" w:color="auto"/>
              <w:right w:val="single" w:sz="4" w:space="0" w:color="auto"/>
            </w:tcBorders>
            <w:shd w:val="clear" w:color="auto" w:fill="auto"/>
            <w:vAlign w:val="center"/>
            <w:hideMark/>
          </w:tcPr>
          <w:p w14:paraId="4498F06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指标值设定依据</w:t>
            </w:r>
          </w:p>
        </w:tc>
        <w:tc>
          <w:tcPr>
            <w:tcW w:w="549" w:type="dxa"/>
            <w:tcBorders>
              <w:top w:val="nil"/>
              <w:left w:val="nil"/>
              <w:bottom w:val="single" w:sz="4" w:space="0" w:color="auto"/>
              <w:right w:val="single" w:sz="4" w:space="0" w:color="auto"/>
            </w:tcBorders>
            <w:shd w:val="clear" w:color="auto" w:fill="auto"/>
            <w:vAlign w:val="center"/>
            <w:hideMark/>
          </w:tcPr>
          <w:p w14:paraId="3A4ADB0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分值权重</w:t>
            </w:r>
          </w:p>
        </w:tc>
        <w:tc>
          <w:tcPr>
            <w:tcW w:w="988" w:type="dxa"/>
            <w:tcBorders>
              <w:top w:val="nil"/>
              <w:left w:val="nil"/>
              <w:bottom w:val="single" w:sz="4" w:space="0" w:color="auto"/>
              <w:right w:val="single" w:sz="4" w:space="0" w:color="auto"/>
            </w:tcBorders>
            <w:shd w:val="clear" w:color="auto" w:fill="auto"/>
            <w:vAlign w:val="center"/>
            <w:hideMark/>
          </w:tcPr>
          <w:p w14:paraId="64C0BBC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实际完成指标值</w:t>
            </w:r>
          </w:p>
        </w:tc>
        <w:tc>
          <w:tcPr>
            <w:tcW w:w="533" w:type="dxa"/>
            <w:tcBorders>
              <w:top w:val="nil"/>
              <w:left w:val="nil"/>
              <w:bottom w:val="single" w:sz="4" w:space="0" w:color="auto"/>
              <w:right w:val="single" w:sz="4" w:space="0" w:color="auto"/>
            </w:tcBorders>
            <w:shd w:val="clear" w:color="auto" w:fill="auto"/>
            <w:vAlign w:val="center"/>
            <w:hideMark/>
          </w:tcPr>
          <w:p w14:paraId="50F0E29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得分</w:t>
            </w:r>
          </w:p>
        </w:tc>
      </w:tr>
      <w:tr w:rsidR="00AB0231" w:rsidRPr="00AB0231" w14:paraId="4EAD954B" w14:textId="77777777" w:rsidTr="00AB0231">
        <w:trPr>
          <w:trHeight w:val="739"/>
          <w:jc w:val="center"/>
        </w:trPr>
        <w:tc>
          <w:tcPr>
            <w:tcW w:w="2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B10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运行成本</w:t>
            </w:r>
          </w:p>
        </w:tc>
        <w:tc>
          <w:tcPr>
            <w:tcW w:w="1415" w:type="dxa"/>
            <w:vMerge w:val="restart"/>
            <w:tcBorders>
              <w:top w:val="nil"/>
              <w:left w:val="single" w:sz="4" w:space="0" w:color="auto"/>
              <w:bottom w:val="single" w:sz="4" w:space="0" w:color="auto"/>
              <w:right w:val="single" w:sz="4" w:space="0" w:color="auto"/>
            </w:tcBorders>
            <w:shd w:val="clear" w:color="auto" w:fill="auto"/>
            <w:vAlign w:val="center"/>
            <w:hideMark/>
          </w:tcPr>
          <w:p w14:paraId="237BB4B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数量指标</w:t>
            </w:r>
          </w:p>
        </w:tc>
        <w:tc>
          <w:tcPr>
            <w:tcW w:w="2430" w:type="dxa"/>
            <w:tcBorders>
              <w:top w:val="nil"/>
              <w:left w:val="nil"/>
              <w:bottom w:val="single" w:sz="4" w:space="0" w:color="auto"/>
              <w:right w:val="single" w:sz="4" w:space="0" w:color="auto"/>
            </w:tcBorders>
            <w:shd w:val="clear" w:color="auto" w:fill="auto"/>
            <w:vAlign w:val="center"/>
            <w:hideMark/>
          </w:tcPr>
          <w:p w14:paraId="5BD0397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保障办公人员数量</w:t>
            </w:r>
          </w:p>
        </w:tc>
        <w:tc>
          <w:tcPr>
            <w:tcW w:w="1399" w:type="dxa"/>
            <w:tcBorders>
              <w:top w:val="nil"/>
              <w:left w:val="nil"/>
              <w:bottom w:val="single" w:sz="4" w:space="0" w:color="auto"/>
              <w:right w:val="single" w:sz="4" w:space="0" w:color="auto"/>
            </w:tcBorders>
            <w:shd w:val="clear" w:color="auto" w:fill="auto"/>
            <w:vAlign w:val="center"/>
            <w:hideMark/>
          </w:tcPr>
          <w:p w14:paraId="5E39E03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&gt;=24人</w:t>
            </w:r>
          </w:p>
        </w:tc>
        <w:tc>
          <w:tcPr>
            <w:tcW w:w="4230" w:type="dxa"/>
            <w:tcBorders>
              <w:top w:val="nil"/>
              <w:left w:val="nil"/>
              <w:bottom w:val="single" w:sz="4" w:space="0" w:color="auto"/>
              <w:right w:val="single" w:sz="4" w:space="0" w:color="auto"/>
            </w:tcBorders>
            <w:shd w:val="clear" w:color="auto" w:fill="auto"/>
            <w:vAlign w:val="center"/>
            <w:hideMark/>
          </w:tcPr>
          <w:p w14:paraId="6D5BE1E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木垒县中等职业技术学校机构改革方案</w:t>
            </w:r>
          </w:p>
        </w:tc>
        <w:tc>
          <w:tcPr>
            <w:tcW w:w="549" w:type="dxa"/>
            <w:tcBorders>
              <w:top w:val="nil"/>
              <w:left w:val="nil"/>
              <w:bottom w:val="single" w:sz="4" w:space="0" w:color="auto"/>
              <w:right w:val="single" w:sz="4" w:space="0" w:color="auto"/>
            </w:tcBorders>
            <w:shd w:val="clear" w:color="auto" w:fill="auto"/>
            <w:vAlign w:val="center"/>
            <w:hideMark/>
          </w:tcPr>
          <w:p w14:paraId="78F6CDD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c>
          <w:tcPr>
            <w:tcW w:w="988" w:type="dxa"/>
            <w:tcBorders>
              <w:top w:val="nil"/>
              <w:left w:val="nil"/>
              <w:bottom w:val="single" w:sz="4" w:space="0" w:color="auto"/>
              <w:right w:val="single" w:sz="4" w:space="0" w:color="auto"/>
            </w:tcBorders>
            <w:shd w:val="clear" w:color="auto" w:fill="auto"/>
            <w:vAlign w:val="center"/>
            <w:hideMark/>
          </w:tcPr>
          <w:p w14:paraId="2F43601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24人</w:t>
            </w:r>
          </w:p>
        </w:tc>
        <w:tc>
          <w:tcPr>
            <w:tcW w:w="533" w:type="dxa"/>
            <w:tcBorders>
              <w:top w:val="nil"/>
              <w:left w:val="nil"/>
              <w:bottom w:val="single" w:sz="4" w:space="0" w:color="auto"/>
              <w:right w:val="single" w:sz="4" w:space="0" w:color="auto"/>
            </w:tcBorders>
            <w:shd w:val="clear" w:color="auto" w:fill="auto"/>
            <w:vAlign w:val="center"/>
            <w:hideMark/>
          </w:tcPr>
          <w:p w14:paraId="46CA01A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r>
      <w:tr w:rsidR="00AB0231" w:rsidRPr="00AB0231" w14:paraId="5291B60F" w14:textId="77777777" w:rsidTr="00AB0231">
        <w:trPr>
          <w:trHeight w:val="73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7445383B" w14:textId="77777777" w:rsidR="00AB0231" w:rsidRPr="00AB0231" w:rsidRDefault="00AB0231" w:rsidP="00AB0231">
            <w:pPr>
              <w:widowControl/>
              <w:jc w:val="left"/>
              <w:rPr>
                <w:rFonts w:ascii="宋体" w:hAnsi="宋体" w:cs="宋体" w:hint="eastAsia"/>
                <w:kern w:val="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14:paraId="1E8B3568"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14:paraId="5D8CA7E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房屋建筑物供暖面积</w:t>
            </w:r>
          </w:p>
        </w:tc>
        <w:tc>
          <w:tcPr>
            <w:tcW w:w="1399" w:type="dxa"/>
            <w:tcBorders>
              <w:top w:val="nil"/>
              <w:left w:val="nil"/>
              <w:bottom w:val="single" w:sz="4" w:space="0" w:color="auto"/>
              <w:right w:val="single" w:sz="4" w:space="0" w:color="auto"/>
            </w:tcBorders>
            <w:shd w:val="clear" w:color="auto" w:fill="auto"/>
            <w:vAlign w:val="center"/>
            <w:hideMark/>
          </w:tcPr>
          <w:p w14:paraId="7813246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&gt;=3966.50平方米</w:t>
            </w:r>
          </w:p>
        </w:tc>
        <w:tc>
          <w:tcPr>
            <w:tcW w:w="4230" w:type="dxa"/>
            <w:tcBorders>
              <w:top w:val="nil"/>
              <w:left w:val="nil"/>
              <w:bottom w:val="single" w:sz="4" w:space="0" w:color="auto"/>
              <w:right w:val="single" w:sz="4" w:space="0" w:color="auto"/>
            </w:tcBorders>
            <w:shd w:val="clear" w:color="auto" w:fill="auto"/>
            <w:vAlign w:val="center"/>
            <w:hideMark/>
          </w:tcPr>
          <w:p w14:paraId="1169A16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木垒县中等职业技术学校2023年预算</w:t>
            </w:r>
          </w:p>
        </w:tc>
        <w:tc>
          <w:tcPr>
            <w:tcW w:w="549" w:type="dxa"/>
            <w:tcBorders>
              <w:top w:val="nil"/>
              <w:left w:val="nil"/>
              <w:bottom w:val="single" w:sz="4" w:space="0" w:color="auto"/>
              <w:right w:val="single" w:sz="4" w:space="0" w:color="auto"/>
            </w:tcBorders>
            <w:shd w:val="clear" w:color="auto" w:fill="auto"/>
            <w:vAlign w:val="center"/>
            <w:hideMark/>
          </w:tcPr>
          <w:p w14:paraId="1C618F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c>
          <w:tcPr>
            <w:tcW w:w="988" w:type="dxa"/>
            <w:tcBorders>
              <w:top w:val="nil"/>
              <w:left w:val="nil"/>
              <w:bottom w:val="single" w:sz="4" w:space="0" w:color="auto"/>
              <w:right w:val="single" w:sz="4" w:space="0" w:color="auto"/>
            </w:tcBorders>
            <w:shd w:val="clear" w:color="auto" w:fill="auto"/>
            <w:vAlign w:val="center"/>
            <w:hideMark/>
          </w:tcPr>
          <w:p w14:paraId="65C1C29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3966.5平方米</w:t>
            </w:r>
          </w:p>
        </w:tc>
        <w:tc>
          <w:tcPr>
            <w:tcW w:w="533" w:type="dxa"/>
            <w:tcBorders>
              <w:top w:val="nil"/>
              <w:left w:val="nil"/>
              <w:bottom w:val="single" w:sz="4" w:space="0" w:color="auto"/>
              <w:right w:val="single" w:sz="4" w:space="0" w:color="auto"/>
            </w:tcBorders>
            <w:shd w:val="clear" w:color="auto" w:fill="auto"/>
            <w:vAlign w:val="center"/>
            <w:hideMark/>
          </w:tcPr>
          <w:p w14:paraId="555254F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r>
      <w:tr w:rsidR="00AB0231" w:rsidRPr="00AB0231" w14:paraId="29FD5CC1" w14:textId="77777777" w:rsidTr="00AB0231">
        <w:trPr>
          <w:trHeight w:val="739"/>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237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管理效率</w:t>
            </w:r>
          </w:p>
        </w:tc>
        <w:tc>
          <w:tcPr>
            <w:tcW w:w="1415" w:type="dxa"/>
            <w:vMerge/>
            <w:tcBorders>
              <w:top w:val="nil"/>
              <w:left w:val="single" w:sz="4" w:space="0" w:color="auto"/>
              <w:bottom w:val="single" w:sz="4" w:space="0" w:color="auto"/>
              <w:right w:val="single" w:sz="4" w:space="0" w:color="auto"/>
            </w:tcBorders>
            <w:vAlign w:val="center"/>
            <w:hideMark/>
          </w:tcPr>
          <w:p w14:paraId="5F2122C7"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14:paraId="1540135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99" w:type="dxa"/>
            <w:tcBorders>
              <w:top w:val="nil"/>
              <w:left w:val="nil"/>
              <w:bottom w:val="single" w:sz="4" w:space="0" w:color="auto"/>
              <w:right w:val="single" w:sz="4" w:space="0" w:color="auto"/>
            </w:tcBorders>
            <w:shd w:val="clear" w:color="auto" w:fill="auto"/>
            <w:vAlign w:val="center"/>
            <w:hideMark/>
          </w:tcPr>
          <w:p w14:paraId="563201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4230" w:type="dxa"/>
            <w:tcBorders>
              <w:top w:val="nil"/>
              <w:left w:val="nil"/>
              <w:bottom w:val="single" w:sz="4" w:space="0" w:color="auto"/>
              <w:right w:val="single" w:sz="4" w:space="0" w:color="auto"/>
            </w:tcBorders>
            <w:shd w:val="clear" w:color="auto" w:fill="auto"/>
            <w:vAlign w:val="center"/>
            <w:hideMark/>
          </w:tcPr>
          <w:p w14:paraId="5767445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49" w:type="dxa"/>
            <w:tcBorders>
              <w:top w:val="nil"/>
              <w:left w:val="nil"/>
              <w:bottom w:val="single" w:sz="4" w:space="0" w:color="auto"/>
              <w:right w:val="single" w:sz="4" w:space="0" w:color="auto"/>
            </w:tcBorders>
            <w:shd w:val="clear" w:color="auto" w:fill="auto"/>
            <w:vAlign w:val="center"/>
            <w:hideMark/>
          </w:tcPr>
          <w:p w14:paraId="2FB50DF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4FE50F6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33" w:type="dxa"/>
            <w:tcBorders>
              <w:top w:val="nil"/>
              <w:left w:val="nil"/>
              <w:bottom w:val="single" w:sz="4" w:space="0" w:color="auto"/>
              <w:right w:val="single" w:sz="4" w:space="0" w:color="auto"/>
            </w:tcBorders>
            <w:shd w:val="clear" w:color="auto" w:fill="auto"/>
            <w:vAlign w:val="center"/>
            <w:hideMark/>
          </w:tcPr>
          <w:p w14:paraId="218C9A0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2BAA0442" w14:textId="77777777" w:rsidTr="00AB0231">
        <w:trPr>
          <w:trHeight w:val="739"/>
          <w:jc w:val="center"/>
        </w:trPr>
        <w:tc>
          <w:tcPr>
            <w:tcW w:w="2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C0EA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履职效能</w:t>
            </w:r>
          </w:p>
        </w:tc>
        <w:tc>
          <w:tcPr>
            <w:tcW w:w="1415" w:type="dxa"/>
            <w:vMerge/>
            <w:tcBorders>
              <w:top w:val="nil"/>
              <w:left w:val="single" w:sz="4" w:space="0" w:color="auto"/>
              <w:bottom w:val="single" w:sz="4" w:space="0" w:color="auto"/>
              <w:right w:val="single" w:sz="4" w:space="0" w:color="auto"/>
            </w:tcBorders>
            <w:vAlign w:val="center"/>
            <w:hideMark/>
          </w:tcPr>
          <w:p w14:paraId="502B4C39"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14:paraId="2818170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管理班级数</w:t>
            </w:r>
          </w:p>
        </w:tc>
        <w:tc>
          <w:tcPr>
            <w:tcW w:w="1399" w:type="dxa"/>
            <w:tcBorders>
              <w:top w:val="nil"/>
              <w:left w:val="nil"/>
              <w:bottom w:val="single" w:sz="4" w:space="0" w:color="auto"/>
              <w:right w:val="single" w:sz="4" w:space="0" w:color="auto"/>
            </w:tcBorders>
            <w:shd w:val="clear" w:color="auto" w:fill="auto"/>
            <w:vAlign w:val="center"/>
            <w:hideMark/>
          </w:tcPr>
          <w:p w14:paraId="3F3825B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&gt;=7个</w:t>
            </w:r>
          </w:p>
        </w:tc>
        <w:tc>
          <w:tcPr>
            <w:tcW w:w="4230" w:type="dxa"/>
            <w:tcBorders>
              <w:top w:val="nil"/>
              <w:left w:val="nil"/>
              <w:bottom w:val="single" w:sz="4" w:space="0" w:color="auto"/>
              <w:right w:val="single" w:sz="4" w:space="0" w:color="auto"/>
            </w:tcBorders>
            <w:shd w:val="clear" w:color="auto" w:fill="auto"/>
            <w:vAlign w:val="center"/>
            <w:hideMark/>
          </w:tcPr>
          <w:p w14:paraId="680C6DF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木垒县中等职业技术学校2023年工作计划</w:t>
            </w:r>
          </w:p>
        </w:tc>
        <w:tc>
          <w:tcPr>
            <w:tcW w:w="549" w:type="dxa"/>
            <w:tcBorders>
              <w:top w:val="nil"/>
              <w:left w:val="nil"/>
              <w:bottom w:val="single" w:sz="4" w:space="0" w:color="auto"/>
              <w:right w:val="single" w:sz="4" w:space="0" w:color="auto"/>
            </w:tcBorders>
            <w:shd w:val="clear" w:color="auto" w:fill="auto"/>
            <w:vAlign w:val="center"/>
            <w:hideMark/>
          </w:tcPr>
          <w:p w14:paraId="3FE49B2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c>
          <w:tcPr>
            <w:tcW w:w="988" w:type="dxa"/>
            <w:tcBorders>
              <w:top w:val="nil"/>
              <w:left w:val="nil"/>
              <w:bottom w:val="single" w:sz="4" w:space="0" w:color="auto"/>
              <w:right w:val="single" w:sz="4" w:space="0" w:color="auto"/>
            </w:tcBorders>
            <w:shd w:val="clear" w:color="auto" w:fill="auto"/>
            <w:vAlign w:val="center"/>
            <w:hideMark/>
          </w:tcPr>
          <w:p w14:paraId="402177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7个</w:t>
            </w:r>
          </w:p>
        </w:tc>
        <w:tc>
          <w:tcPr>
            <w:tcW w:w="533" w:type="dxa"/>
            <w:tcBorders>
              <w:top w:val="nil"/>
              <w:left w:val="nil"/>
              <w:bottom w:val="single" w:sz="4" w:space="0" w:color="auto"/>
              <w:right w:val="single" w:sz="4" w:space="0" w:color="auto"/>
            </w:tcBorders>
            <w:shd w:val="clear" w:color="auto" w:fill="auto"/>
            <w:vAlign w:val="center"/>
            <w:hideMark/>
          </w:tcPr>
          <w:p w14:paraId="5EF9AE8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419FE4EF" w14:textId="77777777" w:rsidTr="00AB0231">
        <w:trPr>
          <w:trHeight w:val="73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347211D2" w14:textId="77777777" w:rsidR="00AB0231" w:rsidRPr="00AB0231" w:rsidRDefault="00AB0231" w:rsidP="00AB0231">
            <w:pPr>
              <w:widowControl/>
              <w:jc w:val="left"/>
              <w:rPr>
                <w:rFonts w:ascii="宋体" w:hAnsi="宋体" w:cs="宋体" w:hint="eastAsia"/>
                <w:kern w:val="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14:paraId="172287D3"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14:paraId="22C157A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“三进两联一交友”联谊活动每学期数量</w:t>
            </w:r>
          </w:p>
        </w:tc>
        <w:tc>
          <w:tcPr>
            <w:tcW w:w="1399" w:type="dxa"/>
            <w:tcBorders>
              <w:top w:val="nil"/>
              <w:left w:val="nil"/>
              <w:bottom w:val="single" w:sz="4" w:space="0" w:color="auto"/>
              <w:right w:val="single" w:sz="4" w:space="0" w:color="auto"/>
            </w:tcBorders>
            <w:shd w:val="clear" w:color="auto" w:fill="auto"/>
            <w:vAlign w:val="center"/>
            <w:hideMark/>
          </w:tcPr>
          <w:p w14:paraId="6E4CB61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&gt;=2次</w:t>
            </w:r>
          </w:p>
        </w:tc>
        <w:tc>
          <w:tcPr>
            <w:tcW w:w="4230" w:type="dxa"/>
            <w:tcBorders>
              <w:top w:val="nil"/>
              <w:left w:val="nil"/>
              <w:bottom w:val="single" w:sz="4" w:space="0" w:color="auto"/>
              <w:right w:val="single" w:sz="4" w:space="0" w:color="auto"/>
            </w:tcBorders>
            <w:shd w:val="clear" w:color="auto" w:fill="auto"/>
            <w:vAlign w:val="center"/>
            <w:hideMark/>
          </w:tcPr>
          <w:p w14:paraId="0FF2D6C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549" w:type="dxa"/>
            <w:tcBorders>
              <w:top w:val="nil"/>
              <w:left w:val="nil"/>
              <w:bottom w:val="single" w:sz="4" w:space="0" w:color="auto"/>
              <w:right w:val="single" w:sz="4" w:space="0" w:color="auto"/>
            </w:tcBorders>
            <w:shd w:val="clear" w:color="auto" w:fill="auto"/>
            <w:vAlign w:val="center"/>
            <w:hideMark/>
          </w:tcPr>
          <w:p w14:paraId="7225F671"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c>
          <w:tcPr>
            <w:tcW w:w="988" w:type="dxa"/>
            <w:tcBorders>
              <w:top w:val="nil"/>
              <w:left w:val="nil"/>
              <w:bottom w:val="single" w:sz="4" w:space="0" w:color="auto"/>
              <w:right w:val="single" w:sz="4" w:space="0" w:color="auto"/>
            </w:tcBorders>
            <w:shd w:val="clear" w:color="auto" w:fill="auto"/>
            <w:vAlign w:val="center"/>
            <w:hideMark/>
          </w:tcPr>
          <w:p w14:paraId="356C33B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2次</w:t>
            </w:r>
          </w:p>
        </w:tc>
        <w:tc>
          <w:tcPr>
            <w:tcW w:w="533" w:type="dxa"/>
            <w:tcBorders>
              <w:top w:val="nil"/>
              <w:left w:val="nil"/>
              <w:bottom w:val="single" w:sz="4" w:space="0" w:color="auto"/>
              <w:right w:val="single" w:sz="4" w:space="0" w:color="auto"/>
            </w:tcBorders>
            <w:shd w:val="clear" w:color="auto" w:fill="auto"/>
            <w:vAlign w:val="center"/>
            <w:hideMark/>
          </w:tcPr>
          <w:p w14:paraId="1308548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460DE082" w14:textId="77777777" w:rsidTr="00AB0231">
        <w:trPr>
          <w:trHeight w:val="73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2E1E8482" w14:textId="77777777" w:rsidR="00AB0231" w:rsidRPr="00AB0231" w:rsidRDefault="00AB0231" w:rsidP="00AB0231">
            <w:pPr>
              <w:widowControl/>
              <w:jc w:val="left"/>
              <w:rPr>
                <w:rFonts w:ascii="宋体" w:hAnsi="宋体" w:cs="宋体" w:hint="eastAsia"/>
                <w:kern w:val="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14:paraId="63CE4757"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14:paraId="7B93C5D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学校教学常规检查</w:t>
            </w:r>
          </w:p>
        </w:tc>
        <w:tc>
          <w:tcPr>
            <w:tcW w:w="1399" w:type="dxa"/>
            <w:tcBorders>
              <w:top w:val="nil"/>
              <w:left w:val="nil"/>
              <w:bottom w:val="single" w:sz="4" w:space="0" w:color="auto"/>
              <w:right w:val="single" w:sz="4" w:space="0" w:color="auto"/>
            </w:tcBorders>
            <w:shd w:val="clear" w:color="auto" w:fill="auto"/>
            <w:vAlign w:val="center"/>
            <w:hideMark/>
          </w:tcPr>
          <w:p w14:paraId="6F18F4B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&gt;=2次</w:t>
            </w:r>
          </w:p>
        </w:tc>
        <w:tc>
          <w:tcPr>
            <w:tcW w:w="4230" w:type="dxa"/>
            <w:tcBorders>
              <w:top w:val="nil"/>
              <w:left w:val="nil"/>
              <w:bottom w:val="single" w:sz="4" w:space="0" w:color="auto"/>
              <w:right w:val="single" w:sz="4" w:space="0" w:color="auto"/>
            </w:tcBorders>
            <w:shd w:val="clear" w:color="auto" w:fill="auto"/>
            <w:vAlign w:val="center"/>
            <w:hideMark/>
          </w:tcPr>
          <w:p w14:paraId="2B71BC6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549" w:type="dxa"/>
            <w:tcBorders>
              <w:top w:val="nil"/>
              <w:left w:val="nil"/>
              <w:bottom w:val="single" w:sz="4" w:space="0" w:color="auto"/>
              <w:right w:val="single" w:sz="4" w:space="0" w:color="auto"/>
            </w:tcBorders>
            <w:shd w:val="clear" w:color="auto" w:fill="auto"/>
            <w:vAlign w:val="center"/>
            <w:hideMark/>
          </w:tcPr>
          <w:p w14:paraId="455632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c>
          <w:tcPr>
            <w:tcW w:w="988" w:type="dxa"/>
            <w:tcBorders>
              <w:top w:val="nil"/>
              <w:left w:val="nil"/>
              <w:bottom w:val="single" w:sz="4" w:space="0" w:color="auto"/>
              <w:right w:val="single" w:sz="4" w:space="0" w:color="auto"/>
            </w:tcBorders>
            <w:shd w:val="clear" w:color="auto" w:fill="auto"/>
            <w:vAlign w:val="center"/>
            <w:hideMark/>
          </w:tcPr>
          <w:p w14:paraId="16EBC68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2次</w:t>
            </w:r>
          </w:p>
        </w:tc>
        <w:tc>
          <w:tcPr>
            <w:tcW w:w="533" w:type="dxa"/>
            <w:tcBorders>
              <w:top w:val="nil"/>
              <w:left w:val="nil"/>
              <w:bottom w:val="single" w:sz="4" w:space="0" w:color="auto"/>
              <w:right w:val="single" w:sz="4" w:space="0" w:color="auto"/>
            </w:tcBorders>
            <w:shd w:val="clear" w:color="auto" w:fill="auto"/>
            <w:vAlign w:val="center"/>
            <w:hideMark/>
          </w:tcPr>
          <w:p w14:paraId="6E2CC1A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7448312A" w14:textId="77777777" w:rsidTr="00AB0231">
        <w:trPr>
          <w:trHeight w:val="73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1D6AC7F3" w14:textId="77777777" w:rsidR="00AB0231" w:rsidRPr="00AB0231" w:rsidRDefault="00AB0231" w:rsidP="00AB0231">
            <w:pPr>
              <w:widowControl/>
              <w:jc w:val="left"/>
              <w:rPr>
                <w:rFonts w:ascii="宋体" w:hAnsi="宋体" w:cs="宋体" w:hint="eastAsia"/>
                <w:kern w:val="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14:paraId="24857E42"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nil"/>
              <w:left w:val="nil"/>
              <w:bottom w:val="single" w:sz="4" w:space="0" w:color="auto"/>
              <w:right w:val="single" w:sz="4" w:space="0" w:color="auto"/>
            </w:tcBorders>
            <w:shd w:val="clear" w:color="auto" w:fill="auto"/>
            <w:noWrap/>
            <w:vAlign w:val="center"/>
            <w:hideMark/>
          </w:tcPr>
          <w:p w14:paraId="304980AB"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组织开展法治教育活动</w:t>
            </w:r>
          </w:p>
        </w:tc>
        <w:tc>
          <w:tcPr>
            <w:tcW w:w="1399" w:type="dxa"/>
            <w:tcBorders>
              <w:top w:val="nil"/>
              <w:left w:val="nil"/>
              <w:bottom w:val="single" w:sz="4" w:space="0" w:color="auto"/>
              <w:right w:val="single" w:sz="4" w:space="0" w:color="auto"/>
            </w:tcBorders>
            <w:shd w:val="clear" w:color="auto" w:fill="auto"/>
            <w:noWrap/>
            <w:vAlign w:val="center"/>
            <w:hideMark/>
          </w:tcPr>
          <w:p w14:paraId="0EDA0008"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&gt;=1次</w:t>
            </w:r>
          </w:p>
        </w:tc>
        <w:tc>
          <w:tcPr>
            <w:tcW w:w="4230" w:type="dxa"/>
            <w:tcBorders>
              <w:top w:val="nil"/>
              <w:left w:val="nil"/>
              <w:bottom w:val="single" w:sz="4" w:space="0" w:color="auto"/>
              <w:right w:val="single" w:sz="4" w:space="0" w:color="auto"/>
            </w:tcBorders>
            <w:shd w:val="clear" w:color="auto" w:fill="auto"/>
            <w:noWrap/>
            <w:vAlign w:val="center"/>
            <w:hideMark/>
          </w:tcPr>
          <w:p w14:paraId="5C3FF99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549" w:type="dxa"/>
            <w:tcBorders>
              <w:top w:val="nil"/>
              <w:left w:val="nil"/>
              <w:bottom w:val="single" w:sz="4" w:space="0" w:color="auto"/>
              <w:right w:val="single" w:sz="4" w:space="0" w:color="auto"/>
            </w:tcBorders>
            <w:shd w:val="clear" w:color="auto" w:fill="auto"/>
            <w:noWrap/>
            <w:vAlign w:val="center"/>
            <w:hideMark/>
          </w:tcPr>
          <w:p w14:paraId="1D55EE2B"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15</w:t>
            </w:r>
          </w:p>
        </w:tc>
        <w:tc>
          <w:tcPr>
            <w:tcW w:w="988" w:type="dxa"/>
            <w:tcBorders>
              <w:top w:val="nil"/>
              <w:left w:val="nil"/>
              <w:bottom w:val="single" w:sz="4" w:space="0" w:color="auto"/>
              <w:right w:val="single" w:sz="4" w:space="0" w:color="auto"/>
            </w:tcBorders>
            <w:shd w:val="clear" w:color="auto" w:fill="auto"/>
            <w:noWrap/>
            <w:vAlign w:val="center"/>
            <w:hideMark/>
          </w:tcPr>
          <w:p w14:paraId="049EADD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1次</w:t>
            </w:r>
          </w:p>
        </w:tc>
        <w:tc>
          <w:tcPr>
            <w:tcW w:w="533" w:type="dxa"/>
            <w:tcBorders>
              <w:top w:val="nil"/>
              <w:left w:val="nil"/>
              <w:bottom w:val="single" w:sz="4" w:space="0" w:color="auto"/>
              <w:right w:val="single" w:sz="4" w:space="0" w:color="auto"/>
            </w:tcBorders>
            <w:shd w:val="clear" w:color="auto" w:fill="auto"/>
            <w:noWrap/>
            <w:vAlign w:val="center"/>
            <w:hideMark/>
          </w:tcPr>
          <w:p w14:paraId="567F7F6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2AE651F1" w14:textId="77777777" w:rsidTr="00AB0231">
        <w:trPr>
          <w:trHeight w:val="739"/>
          <w:jc w:val="center"/>
        </w:trPr>
        <w:tc>
          <w:tcPr>
            <w:tcW w:w="2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31DC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社会效益</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6EA4F81"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8FD81"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每学期主题式校本研修活动</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1F83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&gt;=4次</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CDC62"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F531F"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11</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4BCF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4次</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BDA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11</w:t>
            </w:r>
          </w:p>
        </w:tc>
      </w:tr>
      <w:tr w:rsidR="00AB0231" w:rsidRPr="00AB0231" w14:paraId="17AA24C0" w14:textId="77777777" w:rsidTr="00AB0231">
        <w:trPr>
          <w:trHeight w:val="739"/>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14:paraId="60E257F3" w14:textId="77777777" w:rsidR="00AB0231" w:rsidRPr="00AB0231" w:rsidRDefault="00AB0231" w:rsidP="00AB0231">
            <w:pPr>
              <w:widowControl/>
              <w:jc w:val="left"/>
              <w:rPr>
                <w:rFonts w:ascii="宋体" w:hAnsi="宋体" w:cs="宋体" w:hint="eastAsia"/>
                <w:kern w:val="0"/>
                <w:sz w:val="20"/>
                <w:szCs w:val="20"/>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654F777" w14:textId="77777777" w:rsidR="00AB0231" w:rsidRPr="00AB0231" w:rsidRDefault="00AB0231" w:rsidP="00AB0231">
            <w:pPr>
              <w:widowControl/>
              <w:jc w:val="left"/>
              <w:rPr>
                <w:rFonts w:ascii="宋体" w:hAnsi="宋体" w:cs="宋体" w:hint="eastAsia"/>
                <w:kern w:val="0"/>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6898A"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深入企业观摩学习次数</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74FE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&gt;=1次</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0D916"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4F31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F7C6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1次</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32473"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58658BEC" w14:textId="77777777" w:rsidTr="00AB0231">
        <w:trPr>
          <w:trHeight w:val="739"/>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08C7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lastRenderedPageBreak/>
              <w:t>可持续发展能力</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9FD0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D1E82"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82BB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1875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2AEA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715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3E7EF"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690BECC5" w14:textId="77777777" w:rsidTr="00AB0231">
        <w:trPr>
          <w:trHeight w:val="739"/>
          <w:jc w:val="center"/>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5BD3E"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服务对象满意度</w:t>
            </w:r>
          </w:p>
        </w:tc>
        <w:tc>
          <w:tcPr>
            <w:tcW w:w="14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9CB91"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33D9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D868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E618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131C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F1A6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827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r>
    </w:tbl>
    <w:p w14:paraId="6483A3D9" w14:textId="77777777" w:rsidR="008D13C2" w:rsidRDefault="008D13C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47"/>
        <w:gridCol w:w="654"/>
        <w:gridCol w:w="992"/>
        <w:gridCol w:w="625"/>
        <w:gridCol w:w="1189"/>
        <w:gridCol w:w="637"/>
        <w:gridCol w:w="754"/>
        <w:gridCol w:w="746"/>
        <w:gridCol w:w="195"/>
        <w:gridCol w:w="377"/>
        <w:gridCol w:w="204"/>
        <w:gridCol w:w="506"/>
        <w:gridCol w:w="336"/>
        <w:gridCol w:w="638"/>
        <w:gridCol w:w="222"/>
      </w:tblGrid>
      <w:tr w:rsidR="00AB0231" w:rsidRPr="00AB0231" w14:paraId="6DE3A2A9"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3553E0CB"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5B012BFC"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50E422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646287B9" w14:textId="77777777" w:rsidTr="002F7AD8">
        <w:trPr>
          <w:gridAfter w:val="1"/>
          <w:wAfter w:w="222" w:type="dxa"/>
          <w:trHeight w:val="270"/>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014F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199" w:type="dxa"/>
            <w:gridSpan w:val="12"/>
            <w:tcBorders>
              <w:top w:val="single" w:sz="4" w:space="0" w:color="auto"/>
              <w:left w:val="nil"/>
              <w:bottom w:val="single" w:sz="4" w:space="0" w:color="auto"/>
              <w:right w:val="single" w:sz="4" w:space="0" w:color="auto"/>
            </w:tcBorders>
            <w:shd w:val="clear" w:color="auto" w:fill="auto"/>
            <w:vAlign w:val="center"/>
            <w:hideMark/>
          </w:tcPr>
          <w:p w14:paraId="685372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2023年中等职业技术学校生均公用经费</w:t>
            </w:r>
          </w:p>
        </w:tc>
      </w:tr>
      <w:tr w:rsidR="00AB0231" w:rsidRPr="00AB0231" w14:paraId="2FC9EDEB" w14:textId="77777777" w:rsidTr="002F7AD8">
        <w:trPr>
          <w:gridAfter w:val="1"/>
          <w:wAfter w:w="222" w:type="dxa"/>
          <w:trHeight w:val="270"/>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DA5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197" w:type="dxa"/>
            <w:gridSpan w:val="5"/>
            <w:tcBorders>
              <w:top w:val="single" w:sz="4" w:space="0" w:color="auto"/>
              <w:left w:val="nil"/>
              <w:bottom w:val="single" w:sz="4" w:space="0" w:color="auto"/>
              <w:right w:val="single" w:sz="4" w:space="0" w:color="auto"/>
            </w:tcBorders>
            <w:shd w:val="clear" w:color="auto" w:fill="auto"/>
            <w:vAlign w:val="center"/>
            <w:hideMark/>
          </w:tcPr>
          <w:p w14:paraId="47B8F79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1E0035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061" w:type="dxa"/>
            <w:gridSpan w:val="5"/>
            <w:tcBorders>
              <w:top w:val="single" w:sz="4" w:space="0" w:color="auto"/>
              <w:left w:val="nil"/>
              <w:bottom w:val="single" w:sz="4" w:space="0" w:color="auto"/>
              <w:right w:val="single" w:sz="4" w:space="0" w:color="auto"/>
            </w:tcBorders>
            <w:shd w:val="clear" w:color="auto" w:fill="auto"/>
            <w:vAlign w:val="center"/>
            <w:hideMark/>
          </w:tcPr>
          <w:p w14:paraId="091CC5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61DA2A7" w14:textId="77777777" w:rsidTr="002F7AD8">
        <w:trPr>
          <w:gridAfter w:val="1"/>
          <w:wAfter w:w="222" w:type="dxa"/>
          <w:trHeight w:val="480"/>
          <w:jc w:val="center"/>
        </w:trPr>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92D2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0B05464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64B1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05EA567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0A02B81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255C32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5D0C24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35F0E8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182F95E1"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69F5D481"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16E652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CEB3E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07D2FA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43D86E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36.74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610B76A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0FD2DA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89.61%</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270F7CB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7.40</w:t>
            </w:r>
          </w:p>
        </w:tc>
      </w:tr>
      <w:tr w:rsidR="00AB0231" w:rsidRPr="00AB0231" w14:paraId="656CE75D"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74958AB6"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27F76E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A4CF9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6086C5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1C31E9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36.74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41C48E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2C9015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2E8CAA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1849AEBF"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1DF4D3DF"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5470D9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上年结转资金</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862FA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84067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39C6F6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20DFA9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3F67AC4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07490B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167333BF"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5DC1990C"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67193C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E2083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06C3BB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633BAD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0388696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234017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6CC681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2E19896A" w14:textId="77777777" w:rsidTr="002F7AD8">
        <w:trPr>
          <w:gridAfter w:val="1"/>
          <w:wAfter w:w="222" w:type="dxa"/>
          <w:trHeight w:val="270"/>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4E7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851" w:type="dxa"/>
            <w:gridSpan w:val="6"/>
            <w:tcBorders>
              <w:top w:val="single" w:sz="4" w:space="0" w:color="auto"/>
              <w:left w:val="nil"/>
              <w:bottom w:val="single" w:sz="4" w:space="0" w:color="auto"/>
              <w:right w:val="single" w:sz="4" w:space="0" w:color="auto"/>
            </w:tcBorders>
            <w:shd w:val="clear" w:color="auto" w:fill="auto"/>
            <w:vAlign w:val="center"/>
            <w:hideMark/>
          </w:tcPr>
          <w:p w14:paraId="577C2DA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02" w:type="dxa"/>
            <w:gridSpan w:val="7"/>
            <w:tcBorders>
              <w:top w:val="single" w:sz="4" w:space="0" w:color="auto"/>
              <w:left w:val="nil"/>
              <w:bottom w:val="single" w:sz="4" w:space="0" w:color="auto"/>
              <w:right w:val="single" w:sz="4" w:space="0" w:color="auto"/>
            </w:tcBorders>
            <w:shd w:val="clear" w:color="auto" w:fill="auto"/>
            <w:vAlign w:val="center"/>
            <w:hideMark/>
          </w:tcPr>
          <w:p w14:paraId="51F138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7BE6D5C4" w14:textId="77777777" w:rsidTr="002F7AD8">
        <w:trPr>
          <w:gridAfter w:val="1"/>
          <w:wAfter w:w="222" w:type="dxa"/>
          <w:trHeight w:val="540"/>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24B9858B" w14:textId="77777777" w:rsidR="00AB0231" w:rsidRPr="00AB0231" w:rsidRDefault="00AB0231" w:rsidP="00AB0231">
            <w:pPr>
              <w:widowControl/>
              <w:jc w:val="left"/>
              <w:rPr>
                <w:rFonts w:ascii="宋体" w:hAnsi="宋体" w:cs="宋体" w:hint="eastAsia"/>
                <w:color w:val="000000"/>
                <w:kern w:val="0"/>
                <w:sz w:val="20"/>
                <w:szCs w:val="20"/>
              </w:rPr>
            </w:pPr>
          </w:p>
        </w:tc>
        <w:tc>
          <w:tcPr>
            <w:tcW w:w="4851" w:type="dxa"/>
            <w:gridSpan w:val="6"/>
            <w:tcBorders>
              <w:top w:val="single" w:sz="4" w:space="0" w:color="auto"/>
              <w:left w:val="single" w:sz="4" w:space="0" w:color="auto"/>
              <w:bottom w:val="single" w:sz="4" w:space="0" w:color="auto"/>
              <w:right w:val="single" w:sz="4" w:space="0" w:color="auto"/>
            </w:tcBorders>
            <w:shd w:val="clear" w:color="auto" w:fill="auto"/>
            <w:hideMark/>
          </w:tcPr>
          <w:p w14:paraId="7C44FDC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木垒哈萨克自治县中等职业技术学校2023年生均公用经费资金安排41万元；用于改善学校办公条件，给各学生学习在学校、生活在学校、成长在学校的良好条件。</w:t>
            </w:r>
          </w:p>
        </w:tc>
        <w:tc>
          <w:tcPr>
            <w:tcW w:w="3002"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C7FAA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截止2023年12月31日，本单位已完成中职学校应受助学生人数189人，技工学校应受助学生人数16人，改善了学校办公条件，给各学生学习在学校、生活在学校、成长在学校的良好条件。</w:t>
            </w:r>
          </w:p>
        </w:tc>
      </w:tr>
      <w:tr w:rsidR="00AB0231" w:rsidRPr="00AB0231" w14:paraId="79F8808E" w14:textId="77777777" w:rsidTr="002F7AD8">
        <w:trPr>
          <w:gridAfter w:val="1"/>
          <w:wAfter w:w="222" w:type="dxa"/>
          <w:trHeight w:val="312"/>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3B3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3BFCF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59C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4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3A5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EE4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5CA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845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F46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9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CC1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18FF29A0" w14:textId="77777777" w:rsidTr="002F7AD8">
        <w:trPr>
          <w:trHeight w:val="270"/>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4D68BCB3"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461BF545"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9D3487" w14:textId="77777777" w:rsidR="00AB0231" w:rsidRPr="00AB0231" w:rsidRDefault="00AB0231" w:rsidP="00AB0231">
            <w:pPr>
              <w:widowControl/>
              <w:jc w:val="left"/>
              <w:rPr>
                <w:rFonts w:ascii="宋体" w:hAnsi="宋体" w:cs="宋体" w:hint="eastAsia"/>
                <w:color w:val="000000"/>
                <w:kern w:val="0"/>
                <w:sz w:val="20"/>
                <w:szCs w:val="20"/>
              </w:rPr>
            </w:pPr>
          </w:p>
        </w:tc>
        <w:tc>
          <w:tcPr>
            <w:tcW w:w="2451" w:type="dxa"/>
            <w:gridSpan w:val="3"/>
            <w:vMerge/>
            <w:tcBorders>
              <w:top w:val="single" w:sz="4" w:space="0" w:color="auto"/>
              <w:left w:val="single" w:sz="4" w:space="0" w:color="auto"/>
              <w:bottom w:val="single" w:sz="4" w:space="0" w:color="auto"/>
              <w:right w:val="single" w:sz="4" w:space="0" w:color="auto"/>
            </w:tcBorders>
            <w:vAlign w:val="center"/>
            <w:hideMark/>
          </w:tcPr>
          <w:p w14:paraId="5EF4FE6D" w14:textId="77777777" w:rsidR="00AB0231" w:rsidRPr="00AB0231" w:rsidRDefault="00AB0231" w:rsidP="00AB0231">
            <w:pPr>
              <w:widowControl/>
              <w:jc w:val="left"/>
              <w:rPr>
                <w:rFonts w:ascii="宋体" w:hAnsi="宋体" w:cs="宋体" w:hint="eastAsia"/>
                <w:color w:val="000000"/>
                <w:kern w:val="0"/>
                <w:sz w:val="20"/>
                <w:szCs w:val="20"/>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14:paraId="77D17E33" w14:textId="77777777" w:rsidR="00AB0231" w:rsidRPr="00AB0231" w:rsidRDefault="00AB0231" w:rsidP="00AB0231">
            <w:pPr>
              <w:widowControl/>
              <w:jc w:val="left"/>
              <w:rPr>
                <w:rFonts w:ascii="宋体" w:hAnsi="宋体" w:cs="宋体" w:hint="eastAsia"/>
                <w:color w:val="000000"/>
                <w:kern w:val="0"/>
                <w:sz w:val="20"/>
                <w:szCs w:val="20"/>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AE36C3B" w14:textId="77777777" w:rsidR="00AB0231" w:rsidRPr="00AB0231" w:rsidRDefault="00AB0231" w:rsidP="00AB0231">
            <w:pPr>
              <w:widowControl/>
              <w:jc w:val="left"/>
              <w:rPr>
                <w:rFonts w:ascii="宋体" w:hAnsi="宋体" w:cs="宋体" w:hint="eastAsia"/>
                <w:color w:val="000000"/>
                <w:kern w:val="0"/>
                <w:sz w:val="20"/>
                <w:szCs w:val="20"/>
              </w:rPr>
            </w:pPr>
          </w:p>
        </w:tc>
        <w:tc>
          <w:tcPr>
            <w:tcW w:w="572" w:type="dxa"/>
            <w:gridSpan w:val="2"/>
            <w:vMerge/>
            <w:tcBorders>
              <w:top w:val="single" w:sz="4" w:space="0" w:color="auto"/>
              <w:left w:val="single" w:sz="4" w:space="0" w:color="auto"/>
              <w:bottom w:val="single" w:sz="4" w:space="0" w:color="auto"/>
              <w:right w:val="single" w:sz="4" w:space="0" w:color="auto"/>
            </w:tcBorders>
            <w:vAlign w:val="center"/>
            <w:hideMark/>
          </w:tcPr>
          <w:p w14:paraId="41BBD718" w14:textId="77777777" w:rsidR="00AB0231" w:rsidRPr="00AB0231" w:rsidRDefault="00AB0231" w:rsidP="00AB0231">
            <w:pPr>
              <w:widowControl/>
              <w:jc w:val="left"/>
              <w:rPr>
                <w:rFonts w:ascii="宋体" w:hAnsi="宋体" w:cs="宋体" w:hint="eastAsia"/>
                <w:color w:val="000000"/>
                <w:kern w:val="0"/>
                <w:sz w:val="20"/>
                <w:szCs w:val="20"/>
              </w:rPr>
            </w:pPr>
          </w:p>
        </w:tc>
        <w:tc>
          <w:tcPr>
            <w:tcW w:w="710" w:type="dxa"/>
            <w:gridSpan w:val="2"/>
            <w:vMerge/>
            <w:tcBorders>
              <w:top w:val="single" w:sz="4" w:space="0" w:color="auto"/>
              <w:left w:val="single" w:sz="4" w:space="0" w:color="auto"/>
              <w:bottom w:val="single" w:sz="4" w:space="0" w:color="auto"/>
              <w:right w:val="single" w:sz="4" w:space="0" w:color="auto"/>
            </w:tcBorders>
            <w:vAlign w:val="center"/>
            <w:hideMark/>
          </w:tcPr>
          <w:p w14:paraId="5E378E61" w14:textId="77777777" w:rsidR="00AB0231" w:rsidRPr="00AB0231" w:rsidRDefault="00AB0231" w:rsidP="00AB0231">
            <w:pPr>
              <w:widowControl/>
              <w:jc w:val="left"/>
              <w:rPr>
                <w:rFonts w:ascii="宋体" w:hAnsi="宋体" w:cs="宋体" w:hint="eastAsia"/>
                <w:color w:val="000000"/>
                <w:kern w:val="0"/>
                <w:sz w:val="20"/>
                <w:szCs w:val="20"/>
              </w:rPr>
            </w:pPr>
          </w:p>
        </w:tc>
        <w:tc>
          <w:tcPr>
            <w:tcW w:w="974" w:type="dxa"/>
            <w:gridSpan w:val="2"/>
            <w:vMerge/>
            <w:tcBorders>
              <w:top w:val="single" w:sz="4" w:space="0" w:color="auto"/>
              <w:left w:val="single" w:sz="4" w:space="0" w:color="auto"/>
              <w:bottom w:val="single" w:sz="4" w:space="0" w:color="auto"/>
              <w:right w:val="single" w:sz="4" w:space="0" w:color="auto"/>
            </w:tcBorders>
            <w:vAlign w:val="center"/>
            <w:hideMark/>
          </w:tcPr>
          <w:p w14:paraId="145E1734"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8ACD1F2"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1575BBD7" w14:textId="77777777" w:rsidTr="002F7AD8">
        <w:trPr>
          <w:trHeight w:val="402"/>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CAA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8C6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9B6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6A97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中职学校应受助学生人数</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2A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&gt;=189人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867A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=189人</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AA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DE1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E26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88AF214" w14:textId="77777777" w:rsidR="00AB0231" w:rsidRPr="00AB0231" w:rsidRDefault="00AB0231" w:rsidP="00AB0231">
            <w:pPr>
              <w:widowControl/>
              <w:jc w:val="left"/>
              <w:rPr>
                <w:rFonts w:eastAsia="Times New Roman"/>
                <w:kern w:val="0"/>
                <w:sz w:val="20"/>
                <w:szCs w:val="20"/>
              </w:rPr>
            </w:pPr>
          </w:p>
        </w:tc>
      </w:tr>
      <w:tr w:rsidR="00AB0231" w:rsidRPr="00AB0231" w14:paraId="11777A38"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0B3E106"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6FCC8CAD"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BF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6DA0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技工学校应受助学生人数</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6EEF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&gt;=16人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A0F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=16人</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00E0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6D9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60A0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50CA735" w14:textId="77777777" w:rsidR="00AB0231" w:rsidRPr="00AB0231" w:rsidRDefault="00AB0231" w:rsidP="00AB0231">
            <w:pPr>
              <w:widowControl/>
              <w:jc w:val="left"/>
              <w:rPr>
                <w:rFonts w:eastAsia="Times New Roman"/>
                <w:kern w:val="0"/>
                <w:sz w:val="20"/>
                <w:szCs w:val="20"/>
              </w:rPr>
            </w:pPr>
          </w:p>
        </w:tc>
      </w:tr>
      <w:tr w:rsidR="00AB0231" w:rsidRPr="00AB0231" w14:paraId="54D1A82D"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2F986147"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03D8BDB5"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2853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A59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49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E59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F4C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4124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E7C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4A47964" w14:textId="77777777" w:rsidR="00AB0231" w:rsidRPr="00AB0231" w:rsidRDefault="00AB0231" w:rsidP="00AB0231">
            <w:pPr>
              <w:widowControl/>
              <w:jc w:val="left"/>
              <w:rPr>
                <w:rFonts w:eastAsia="Times New Roman"/>
                <w:kern w:val="0"/>
                <w:sz w:val="20"/>
                <w:szCs w:val="20"/>
              </w:rPr>
            </w:pPr>
          </w:p>
        </w:tc>
      </w:tr>
      <w:tr w:rsidR="00AB0231" w:rsidRPr="00AB0231" w14:paraId="34E49A8D"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A2D9EB1"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32DA5B3"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A7C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0987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资金到位及时率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692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F47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FA9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39E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30E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666129B" w14:textId="77777777" w:rsidR="00AB0231" w:rsidRPr="00AB0231" w:rsidRDefault="00AB0231" w:rsidP="00AB0231">
            <w:pPr>
              <w:widowControl/>
              <w:jc w:val="left"/>
              <w:rPr>
                <w:rFonts w:eastAsia="Times New Roman"/>
                <w:kern w:val="0"/>
                <w:sz w:val="20"/>
                <w:szCs w:val="20"/>
              </w:rPr>
            </w:pPr>
          </w:p>
        </w:tc>
      </w:tr>
      <w:tr w:rsidR="00AB0231" w:rsidRPr="00AB0231" w14:paraId="4D548528"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4109EFAF"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CEB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4F8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2540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生均补助标准</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DBA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≤2000元/年</w:t>
            </w:r>
            <w:r w:rsidRPr="00AB0231">
              <w:rPr>
                <w:rFonts w:ascii="宋体" w:hAnsi="宋体" w:cs="宋体" w:hint="eastAsia"/>
                <w:color w:val="000000"/>
                <w:kern w:val="0"/>
                <w:sz w:val="20"/>
                <w:szCs w:val="20"/>
              </w:rPr>
              <w:lastRenderedPageBreak/>
              <w:t>/人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2327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7BD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FEE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4ADB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309782F" w14:textId="77777777" w:rsidR="00AB0231" w:rsidRPr="00AB0231" w:rsidRDefault="00AB0231" w:rsidP="00AB0231">
            <w:pPr>
              <w:widowControl/>
              <w:jc w:val="left"/>
              <w:rPr>
                <w:rFonts w:eastAsia="Times New Roman"/>
                <w:kern w:val="0"/>
                <w:sz w:val="20"/>
                <w:szCs w:val="20"/>
              </w:rPr>
            </w:pPr>
          </w:p>
        </w:tc>
      </w:tr>
      <w:tr w:rsidR="00AB0231" w:rsidRPr="00AB0231" w14:paraId="2BD03CDC"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3E852087"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43DC272"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95C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94A8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D08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2EF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BB04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72E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705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3BE6FB5" w14:textId="77777777" w:rsidR="00AB0231" w:rsidRPr="00AB0231" w:rsidRDefault="00AB0231" w:rsidP="00AB0231">
            <w:pPr>
              <w:widowControl/>
              <w:jc w:val="left"/>
              <w:rPr>
                <w:rFonts w:eastAsia="Times New Roman"/>
                <w:kern w:val="0"/>
                <w:sz w:val="20"/>
                <w:szCs w:val="20"/>
              </w:rPr>
            </w:pPr>
          </w:p>
        </w:tc>
      </w:tr>
      <w:tr w:rsidR="00AB0231" w:rsidRPr="00AB0231" w14:paraId="77F0DEF2"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EBB900C"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2C920B2E"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3B00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6332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056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A729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B2F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D91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EAD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3C42CA0" w14:textId="77777777" w:rsidR="00AB0231" w:rsidRPr="00AB0231" w:rsidRDefault="00AB0231" w:rsidP="00AB0231">
            <w:pPr>
              <w:widowControl/>
              <w:jc w:val="left"/>
              <w:rPr>
                <w:rFonts w:eastAsia="Times New Roman"/>
                <w:kern w:val="0"/>
                <w:sz w:val="20"/>
                <w:szCs w:val="20"/>
              </w:rPr>
            </w:pPr>
          </w:p>
        </w:tc>
      </w:tr>
      <w:tr w:rsidR="00AB0231" w:rsidRPr="00AB0231" w14:paraId="63B47A40"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EA5EE89"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CEB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3ABC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26DE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E102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8F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73BA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918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DA4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673CE0C" w14:textId="77777777" w:rsidR="00AB0231" w:rsidRPr="00AB0231" w:rsidRDefault="00AB0231" w:rsidP="00AB0231">
            <w:pPr>
              <w:widowControl/>
              <w:jc w:val="left"/>
              <w:rPr>
                <w:rFonts w:eastAsia="Times New Roman"/>
                <w:kern w:val="0"/>
                <w:sz w:val="20"/>
                <w:szCs w:val="20"/>
              </w:rPr>
            </w:pPr>
          </w:p>
        </w:tc>
      </w:tr>
      <w:tr w:rsidR="00AB0231" w:rsidRPr="00AB0231" w14:paraId="44FA9D79"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1DC2C590"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5421F6C2"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45B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059BD"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F98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153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FA8A9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391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B7D3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B9F9A98" w14:textId="77777777" w:rsidR="00AB0231" w:rsidRPr="00AB0231" w:rsidRDefault="00AB0231" w:rsidP="00AB0231">
            <w:pPr>
              <w:widowControl/>
              <w:jc w:val="left"/>
              <w:rPr>
                <w:rFonts w:eastAsia="Times New Roman"/>
                <w:kern w:val="0"/>
                <w:sz w:val="20"/>
                <w:szCs w:val="20"/>
              </w:rPr>
            </w:pPr>
          </w:p>
        </w:tc>
      </w:tr>
      <w:tr w:rsidR="00AB0231" w:rsidRPr="00AB0231" w14:paraId="0E27289F"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5D780625"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60909574"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25F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6573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71E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6EA2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2C2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DAE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611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3CA2CD7" w14:textId="77777777" w:rsidR="00AB0231" w:rsidRPr="00AB0231" w:rsidRDefault="00AB0231" w:rsidP="00AB0231">
            <w:pPr>
              <w:widowControl/>
              <w:jc w:val="left"/>
              <w:rPr>
                <w:rFonts w:eastAsia="Times New Roman"/>
                <w:kern w:val="0"/>
                <w:sz w:val="20"/>
                <w:szCs w:val="20"/>
              </w:rPr>
            </w:pPr>
          </w:p>
        </w:tc>
      </w:tr>
      <w:tr w:rsidR="00AB0231" w:rsidRPr="00AB0231" w14:paraId="42ABC246"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F4E208D"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36A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B198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E8EA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2A0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D3B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E78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B049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62D1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5FC7F49" w14:textId="77777777" w:rsidR="00AB0231" w:rsidRPr="00AB0231" w:rsidRDefault="00AB0231" w:rsidP="00AB0231">
            <w:pPr>
              <w:widowControl/>
              <w:jc w:val="left"/>
              <w:rPr>
                <w:rFonts w:eastAsia="Times New Roman"/>
                <w:kern w:val="0"/>
                <w:sz w:val="20"/>
                <w:szCs w:val="20"/>
              </w:rPr>
            </w:pPr>
          </w:p>
        </w:tc>
      </w:tr>
      <w:tr w:rsidR="00AB0231" w:rsidRPr="00AB0231" w14:paraId="0CA85D6C" w14:textId="77777777" w:rsidTr="002F7AD8">
        <w:trPr>
          <w:trHeight w:val="270"/>
          <w:jc w:val="center"/>
        </w:trPr>
        <w:tc>
          <w:tcPr>
            <w:tcW w:w="60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48DE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72" w:type="dxa"/>
            <w:gridSpan w:val="2"/>
            <w:tcBorders>
              <w:top w:val="single" w:sz="4" w:space="0" w:color="auto"/>
              <w:left w:val="nil"/>
              <w:bottom w:val="single" w:sz="4" w:space="0" w:color="auto"/>
              <w:right w:val="single" w:sz="4" w:space="0" w:color="auto"/>
            </w:tcBorders>
            <w:shd w:val="clear" w:color="auto" w:fill="auto"/>
            <w:vAlign w:val="center"/>
            <w:hideMark/>
          </w:tcPr>
          <w:p w14:paraId="508AFE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7F6499C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97.4分</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516D5DA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BADFBF9" w14:textId="77777777" w:rsidR="00AB0231" w:rsidRPr="00AB0231" w:rsidRDefault="00AB0231" w:rsidP="00AB0231">
            <w:pPr>
              <w:widowControl/>
              <w:jc w:val="left"/>
              <w:rPr>
                <w:rFonts w:eastAsia="Times New Roman"/>
                <w:kern w:val="0"/>
                <w:sz w:val="20"/>
                <w:szCs w:val="20"/>
              </w:rPr>
            </w:pPr>
          </w:p>
        </w:tc>
      </w:tr>
    </w:tbl>
    <w:p w14:paraId="7FE45ACB" w14:textId="77777777" w:rsidR="00AB0231" w:rsidRDefault="00AB0231">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7"/>
        <w:gridCol w:w="1203"/>
        <w:gridCol w:w="503"/>
        <w:gridCol w:w="1222"/>
        <w:gridCol w:w="636"/>
        <w:gridCol w:w="816"/>
        <w:gridCol w:w="716"/>
        <w:gridCol w:w="216"/>
        <w:gridCol w:w="301"/>
        <w:gridCol w:w="209"/>
        <w:gridCol w:w="576"/>
        <w:gridCol w:w="353"/>
        <w:gridCol w:w="716"/>
        <w:gridCol w:w="222"/>
      </w:tblGrid>
      <w:tr w:rsidR="00AB0231" w:rsidRPr="00AB0231" w14:paraId="156C1131"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3EF3435D"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36871506"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6DDC466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13283C72" w14:textId="77777777" w:rsidTr="002F7AD8">
        <w:trPr>
          <w:gridAfter w:val="1"/>
          <w:wAfter w:w="222" w:type="dxa"/>
          <w:trHeight w:val="270"/>
          <w:jc w:val="center"/>
        </w:trPr>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E550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466" w:type="dxa"/>
            <w:gridSpan w:val="12"/>
            <w:tcBorders>
              <w:top w:val="single" w:sz="4" w:space="0" w:color="auto"/>
              <w:left w:val="nil"/>
              <w:bottom w:val="single" w:sz="4" w:space="0" w:color="auto"/>
              <w:right w:val="single" w:sz="4" w:space="0" w:color="auto"/>
            </w:tcBorders>
            <w:shd w:val="clear" w:color="auto" w:fill="auto"/>
            <w:vAlign w:val="center"/>
            <w:hideMark/>
          </w:tcPr>
          <w:p w14:paraId="2D50E3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2023年自治区教育直达资金</w:t>
            </w:r>
          </w:p>
        </w:tc>
      </w:tr>
      <w:tr w:rsidR="00AB0231" w:rsidRPr="00AB0231" w14:paraId="587F1FEE" w14:textId="77777777" w:rsidTr="002F7AD8">
        <w:trPr>
          <w:gridAfter w:val="1"/>
          <w:wAfter w:w="222" w:type="dxa"/>
          <w:trHeight w:val="270"/>
          <w:jc w:val="center"/>
        </w:trPr>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A3A80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435" w:type="dxa"/>
            <w:gridSpan w:val="5"/>
            <w:tcBorders>
              <w:top w:val="single" w:sz="4" w:space="0" w:color="auto"/>
              <w:left w:val="nil"/>
              <w:bottom w:val="single" w:sz="4" w:space="0" w:color="auto"/>
              <w:right w:val="single" w:sz="4" w:space="0" w:color="auto"/>
            </w:tcBorders>
            <w:shd w:val="clear" w:color="auto" w:fill="auto"/>
            <w:vAlign w:val="center"/>
            <w:hideMark/>
          </w:tcPr>
          <w:p w14:paraId="6670BF8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0E7042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100" w:type="dxa"/>
            <w:gridSpan w:val="5"/>
            <w:tcBorders>
              <w:top w:val="single" w:sz="4" w:space="0" w:color="auto"/>
              <w:left w:val="nil"/>
              <w:bottom w:val="single" w:sz="4" w:space="0" w:color="auto"/>
              <w:right w:val="single" w:sz="4" w:space="0" w:color="auto"/>
            </w:tcBorders>
            <w:shd w:val="clear" w:color="auto" w:fill="auto"/>
            <w:vAlign w:val="center"/>
            <w:hideMark/>
          </w:tcPr>
          <w:p w14:paraId="03A127C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BFCA9E5" w14:textId="77777777" w:rsidTr="002F7AD8">
        <w:trPr>
          <w:gridAfter w:val="1"/>
          <w:wAfter w:w="222" w:type="dxa"/>
          <w:trHeight w:val="480"/>
          <w:jc w:val="center"/>
        </w:trPr>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8E13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14:paraId="29E539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59EAFF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451" w:type="dxa"/>
            <w:gridSpan w:val="2"/>
            <w:tcBorders>
              <w:top w:val="single" w:sz="4" w:space="0" w:color="auto"/>
              <w:left w:val="nil"/>
              <w:bottom w:val="single" w:sz="4" w:space="0" w:color="auto"/>
              <w:right w:val="single" w:sz="4" w:space="0" w:color="auto"/>
            </w:tcBorders>
            <w:shd w:val="clear" w:color="auto" w:fill="auto"/>
            <w:vAlign w:val="center"/>
            <w:hideMark/>
          </w:tcPr>
          <w:p w14:paraId="2758AE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102215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069570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868" w:type="dxa"/>
            <w:gridSpan w:val="2"/>
            <w:tcBorders>
              <w:top w:val="single" w:sz="4" w:space="0" w:color="auto"/>
              <w:left w:val="nil"/>
              <w:bottom w:val="single" w:sz="4" w:space="0" w:color="auto"/>
              <w:right w:val="single" w:sz="4" w:space="0" w:color="auto"/>
            </w:tcBorders>
            <w:shd w:val="clear" w:color="auto" w:fill="auto"/>
            <w:vAlign w:val="center"/>
            <w:hideMark/>
          </w:tcPr>
          <w:p w14:paraId="2E19C4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2D8901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656E9CA8" w14:textId="77777777" w:rsidTr="002F7AD8">
        <w:trPr>
          <w:gridAfter w:val="1"/>
          <w:wAfter w:w="222" w:type="dxa"/>
          <w:trHeight w:val="439"/>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270EB9C4" w14:textId="77777777" w:rsidR="00AB0231" w:rsidRPr="00AB0231" w:rsidRDefault="00AB0231" w:rsidP="00AB0231">
            <w:pPr>
              <w:widowControl/>
              <w:jc w:val="left"/>
              <w:rPr>
                <w:rFonts w:ascii="宋体" w:hAnsi="宋体" w:cs="宋体" w:hint="eastAsia"/>
                <w:color w:val="000000"/>
                <w:kern w:val="0"/>
                <w:sz w:val="20"/>
                <w:szCs w:val="20"/>
              </w:rPr>
            </w:pP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14:paraId="7AF96C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4DC5F0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1451" w:type="dxa"/>
            <w:gridSpan w:val="2"/>
            <w:tcBorders>
              <w:top w:val="single" w:sz="4" w:space="0" w:color="auto"/>
              <w:left w:val="nil"/>
              <w:bottom w:val="single" w:sz="4" w:space="0" w:color="auto"/>
              <w:right w:val="single" w:sz="4" w:space="0" w:color="auto"/>
            </w:tcBorders>
            <w:shd w:val="clear" w:color="auto" w:fill="auto"/>
            <w:vAlign w:val="center"/>
            <w:hideMark/>
          </w:tcPr>
          <w:p w14:paraId="3D9ECC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102575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081993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68" w:type="dxa"/>
            <w:gridSpan w:val="2"/>
            <w:tcBorders>
              <w:top w:val="single" w:sz="4" w:space="0" w:color="auto"/>
              <w:left w:val="nil"/>
              <w:bottom w:val="single" w:sz="4" w:space="0" w:color="auto"/>
              <w:right w:val="single" w:sz="4" w:space="0" w:color="auto"/>
            </w:tcBorders>
            <w:shd w:val="clear" w:color="auto" w:fill="auto"/>
            <w:vAlign w:val="center"/>
            <w:hideMark/>
          </w:tcPr>
          <w:p w14:paraId="582C4F7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100.00%</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36F162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w:t>
            </w:r>
          </w:p>
        </w:tc>
      </w:tr>
      <w:tr w:rsidR="00AB0231" w:rsidRPr="00AB0231" w14:paraId="74D3C64A" w14:textId="77777777" w:rsidTr="002F7AD8">
        <w:trPr>
          <w:gridAfter w:val="1"/>
          <w:wAfter w:w="222" w:type="dxa"/>
          <w:trHeight w:val="439"/>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5F7CCDB1" w14:textId="77777777" w:rsidR="00AB0231" w:rsidRPr="00AB0231" w:rsidRDefault="00AB0231" w:rsidP="00AB0231">
            <w:pPr>
              <w:widowControl/>
              <w:jc w:val="left"/>
              <w:rPr>
                <w:rFonts w:ascii="宋体" w:hAnsi="宋体" w:cs="宋体" w:hint="eastAsia"/>
                <w:color w:val="000000"/>
                <w:kern w:val="0"/>
                <w:sz w:val="20"/>
                <w:szCs w:val="20"/>
              </w:rPr>
            </w:pP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14:paraId="51EBF86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64A4B5D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1451" w:type="dxa"/>
            <w:gridSpan w:val="2"/>
            <w:tcBorders>
              <w:top w:val="single" w:sz="4" w:space="0" w:color="auto"/>
              <w:left w:val="nil"/>
              <w:bottom w:val="single" w:sz="4" w:space="0" w:color="auto"/>
              <w:right w:val="single" w:sz="4" w:space="0" w:color="auto"/>
            </w:tcBorders>
            <w:shd w:val="clear" w:color="auto" w:fill="auto"/>
            <w:vAlign w:val="center"/>
            <w:hideMark/>
          </w:tcPr>
          <w:p w14:paraId="1DE01A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39673D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48BCE1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68" w:type="dxa"/>
            <w:gridSpan w:val="2"/>
            <w:tcBorders>
              <w:top w:val="single" w:sz="4" w:space="0" w:color="auto"/>
              <w:left w:val="nil"/>
              <w:bottom w:val="single" w:sz="4" w:space="0" w:color="auto"/>
              <w:right w:val="single" w:sz="4" w:space="0" w:color="auto"/>
            </w:tcBorders>
            <w:shd w:val="clear" w:color="auto" w:fill="auto"/>
            <w:vAlign w:val="center"/>
            <w:hideMark/>
          </w:tcPr>
          <w:p w14:paraId="1135675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48C97D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1DA25B99" w14:textId="77777777" w:rsidTr="002F7AD8">
        <w:trPr>
          <w:gridAfter w:val="1"/>
          <w:wAfter w:w="222" w:type="dxa"/>
          <w:trHeight w:val="439"/>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7B6B05C2" w14:textId="77777777" w:rsidR="00AB0231" w:rsidRPr="00AB0231" w:rsidRDefault="00AB0231" w:rsidP="00AB0231">
            <w:pPr>
              <w:widowControl/>
              <w:jc w:val="left"/>
              <w:rPr>
                <w:rFonts w:ascii="宋体" w:hAnsi="宋体" w:cs="宋体" w:hint="eastAsia"/>
                <w:color w:val="000000"/>
                <w:kern w:val="0"/>
                <w:sz w:val="20"/>
                <w:szCs w:val="20"/>
              </w:rPr>
            </w:pP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14:paraId="53C8CD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上年结转资金</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598082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51" w:type="dxa"/>
            <w:gridSpan w:val="2"/>
            <w:tcBorders>
              <w:top w:val="single" w:sz="4" w:space="0" w:color="auto"/>
              <w:left w:val="nil"/>
              <w:bottom w:val="single" w:sz="4" w:space="0" w:color="auto"/>
              <w:right w:val="single" w:sz="4" w:space="0" w:color="auto"/>
            </w:tcBorders>
            <w:shd w:val="clear" w:color="auto" w:fill="auto"/>
            <w:vAlign w:val="center"/>
            <w:hideMark/>
          </w:tcPr>
          <w:p w14:paraId="321136B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596D4BD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51047CB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68" w:type="dxa"/>
            <w:gridSpan w:val="2"/>
            <w:tcBorders>
              <w:top w:val="single" w:sz="4" w:space="0" w:color="auto"/>
              <w:left w:val="nil"/>
              <w:bottom w:val="single" w:sz="4" w:space="0" w:color="auto"/>
              <w:right w:val="single" w:sz="4" w:space="0" w:color="auto"/>
            </w:tcBorders>
            <w:shd w:val="clear" w:color="auto" w:fill="auto"/>
            <w:vAlign w:val="center"/>
            <w:hideMark/>
          </w:tcPr>
          <w:p w14:paraId="343200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7D3CB96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7EB6502" w14:textId="77777777" w:rsidTr="002F7AD8">
        <w:trPr>
          <w:gridAfter w:val="1"/>
          <w:wAfter w:w="222" w:type="dxa"/>
          <w:trHeight w:val="439"/>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78A0BDB1" w14:textId="77777777" w:rsidR="00AB0231" w:rsidRPr="00AB0231" w:rsidRDefault="00AB0231" w:rsidP="00AB0231">
            <w:pPr>
              <w:widowControl/>
              <w:jc w:val="left"/>
              <w:rPr>
                <w:rFonts w:ascii="宋体" w:hAnsi="宋体" w:cs="宋体" w:hint="eastAsia"/>
                <w:color w:val="000000"/>
                <w:kern w:val="0"/>
                <w:sz w:val="20"/>
                <w:szCs w:val="20"/>
              </w:rPr>
            </w:pPr>
          </w:p>
        </w:tc>
        <w:tc>
          <w:tcPr>
            <w:tcW w:w="1762" w:type="dxa"/>
            <w:gridSpan w:val="2"/>
            <w:tcBorders>
              <w:top w:val="single" w:sz="4" w:space="0" w:color="auto"/>
              <w:left w:val="nil"/>
              <w:bottom w:val="single" w:sz="4" w:space="0" w:color="auto"/>
              <w:right w:val="single" w:sz="4" w:space="0" w:color="auto"/>
            </w:tcBorders>
            <w:shd w:val="clear" w:color="auto" w:fill="auto"/>
            <w:vAlign w:val="center"/>
            <w:hideMark/>
          </w:tcPr>
          <w:p w14:paraId="499A29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3A3A23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51" w:type="dxa"/>
            <w:gridSpan w:val="2"/>
            <w:tcBorders>
              <w:top w:val="single" w:sz="4" w:space="0" w:color="auto"/>
              <w:left w:val="nil"/>
              <w:bottom w:val="single" w:sz="4" w:space="0" w:color="auto"/>
              <w:right w:val="single" w:sz="4" w:space="0" w:color="auto"/>
            </w:tcBorders>
            <w:shd w:val="clear" w:color="auto" w:fill="auto"/>
            <w:vAlign w:val="center"/>
            <w:hideMark/>
          </w:tcPr>
          <w:p w14:paraId="637A68C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31" w:type="dxa"/>
            <w:gridSpan w:val="2"/>
            <w:tcBorders>
              <w:top w:val="single" w:sz="4" w:space="0" w:color="auto"/>
              <w:left w:val="nil"/>
              <w:bottom w:val="single" w:sz="4" w:space="0" w:color="auto"/>
              <w:right w:val="single" w:sz="4" w:space="0" w:color="auto"/>
            </w:tcBorders>
            <w:shd w:val="clear" w:color="auto" w:fill="auto"/>
            <w:vAlign w:val="center"/>
            <w:hideMark/>
          </w:tcPr>
          <w:p w14:paraId="6A13311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7D4F87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68" w:type="dxa"/>
            <w:gridSpan w:val="2"/>
            <w:tcBorders>
              <w:top w:val="single" w:sz="4" w:space="0" w:color="auto"/>
              <w:left w:val="nil"/>
              <w:bottom w:val="single" w:sz="4" w:space="0" w:color="auto"/>
              <w:right w:val="single" w:sz="4" w:space="0" w:color="auto"/>
            </w:tcBorders>
            <w:shd w:val="clear" w:color="auto" w:fill="auto"/>
            <w:vAlign w:val="center"/>
            <w:hideMark/>
          </w:tcPr>
          <w:p w14:paraId="6F1C05D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21182F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05AB7636" w14:textId="77777777" w:rsidTr="002F7AD8">
        <w:trPr>
          <w:gridAfter w:val="1"/>
          <w:wAfter w:w="222" w:type="dxa"/>
          <w:trHeight w:val="270"/>
          <w:jc w:val="center"/>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EDC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852" w:type="dxa"/>
            <w:gridSpan w:val="6"/>
            <w:tcBorders>
              <w:top w:val="single" w:sz="4" w:space="0" w:color="auto"/>
              <w:left w:val="nil"/>
              <w:bottom w:val="single" w:sz="4" w:space="0" w:color="auto"/>
              <w:right w:val="single" w:sz="4" w:space="0" w:color="auto"/>
            </w:tcBorders>
            <w:shd w:val="clear" w:color="auto" w:fill="auto"/>
            <w:vAlign w:val="center"/>
            <w:hideMark/>
          </w:tcPr>
          <w:p w14:paraId="6FA5BF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31" w:type="dxa"/>
            <w:gridSpan w:val="7"/>
            <w:tcBorders>
              <w:top w:val="single" w:sz="4" w:space="0" w:color="auto"/>
              <w:left w:val="nil"/>
              <w:bottom w:val="single" w:sz="4" w:space="0" w:color="auto"/>
              <w:right w:val="single" w:sz="4" w:space="0" w:color="auto"/>
            </w:tcBorders>
            <w:shd w:val="clear" w:color="auto" w:fill="auto"/>
            <w:vAlign w:val="center"/>
            <w:hideMark/>
          </w:tcPr>
          <w:p w14:paraId="44A4E9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00892976" w14:textId="77777777" w:rsidTr="002F7AD8">
        <w:trPr>
          <w:gridAfter w:val="1"/>
          <w:wAfter w:w="222" w:type="dxa"/>
          <w:trHeight w:val="540"/>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1DE2A353" w14:textId="77777777" w:rsidR="00AB0231" w:rsidRPr="00AB0231" w:rsidRDefault="00AB0231" w:rsidP="00AB0231">
            <w:pPr>
              <w:widowControl/>
              <w:jc w:val="left"/>
              <w:rPr>
                <w:rFonts w:ascii="宋体" w:hAnsi="宋体" w:cs="宋体" w:hint="eastAsia"/>
                <w:color w:val="000000"/>
                <w:kern w:val="0"/>
                <w:sz w:val="20"/>
                <w:szCs w:val="20"/>
              </w:rPr>
            </w:pPr>
          </w:p>
        </w:tc>
        <w:tc>
          <w:tcPr>
            <w:tcW w:w="4852" w:type="dxa"/>
            <w:gridSpan w:val="6"/>
            <w:tcBorders>
              <w:top w:val="single" w:sz="4" w:space="0" w:color="auto"/>
              <w:left w:val="single" w:sz="4" w:space="0" w:color="auto"/>
              <w:bottom w:val="single" w:sz="4" w:space="0" w:color="auto"/>
              <w:right w:val="single" w:sz="4" w:space="0" w:color="auto"/>
            </w:tcBorders>
            <w:shd w:val="clear" w:color="auto" w:fill="auto"/>
            <w:hideMark/>
          </w:tcPr>
          <w:p w14:paraId="1AA0795A"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依据昌州财教【2022】79号 2023年自治区教育直达资金项目文件，木垒哈萨克自治县中等职业技术学校免学费资金安排7万元；木垒哈萨克自治县技工学校免学费资金安排0.64万元，木垒哈萨克自治县中等职业技术学校助学金资金安排1.73万元，用于改善学校办公条件，以及对中等职业学校57名学生发放1.73万元助学金；给各学生学习在学校、生活在学校、成长在学校的良好条件。</w:t>
            </w:r>
          </w:p>
        </w:tc>
        <w:tc>
          <w:tcPr>
            <w:tcW w:w="30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195C2F24"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截止2024年12月31日，本单位已完成对中等职业学校57名学生发放1.73万元助学金；给各学生学习在学校、生活在学校、成长在学校的良好条件。</w:t>
            </w:r>
          </w:p>
        </w:tc>
      </w:tr>
      <w:tr w:rsidR="00AB0231" w:rsidRPr="00AB0231" w14:paraId="65BE7DD2" w14:textId="77777777" w:rsidTr="002F7AD8">
        <w:trPr>
          <w:gridAfter w:val="1"/>
          <w:wAfter w:w="222" w:type="dxa"/>
          <w:trHeight w:val="312"/>
          <w:jc w:val="center"/>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83BE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 xml:space="preserve">　</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E00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934B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3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8AD6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14C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B86F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5A3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488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2B8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7C17367" w14:textId="77777777" w:rsidTr="002F7AD8">
        <w:trPr>
          <w:trHeight w:val="270"/>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57EDD3EE"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9E827DA"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A4DC098" w14:textId="77777777" w:rsidR="00AB0231" w:rsidRPr="00AB0231" w:rsidRDefault="00AB0231" w:rsidP="00AB0231">
            <w:pPr>
              <w:widowControl/>
              <w:jc w:val="left"/>
              <w:rPr>
                <w:rFonts w:ascii="宋体" w:hAnsi="宋体" w:cs="宋体" w:hint="eastAsia"/>
                <w:color w:val="000000"/>
                <w:kern w:val="0"/>
                <w:sz w:val="20"/>
                <w:szCs w:val="20"/>
              </w:rPr>
            </w:pPr>
          </w:p>
        </w:tc>
        <w:tc>
          <w:tcPr>
            <w:tcW w:w="2361" w:type="dxa"/>
            <w:gridSpan w:val="3"/>
            <w:vMerge/>
            <w:tcBorders>
              <w:top w:val="single" w:sz="4" w:space="0" w:color="auto"/>
              <w:left w:val="single" w:sz="4" w:space="0" w:color="auto"/>
              <w:bottom w:val="single" w:sz="4" w:space="0" w:color="auto"/>
              <w:right w:val="single" w:sz="4" w:space="0" w:color="auto"/>
            </w:tcBorders>
            <w:vAlign w:val="center"/>
            <w:hideMark/>
          </w:tcPr>
          <w:p w14:paraId="53E25E5C" w14:textId="77777777" w:rsidR="00AB0231" w:rsidRPr="00AB0231" w:rsidRDefault="00AB0231" w:rsidP="00AB0231">
            <w:pPr>
              <w:widowControl/>
              <w:jc w:val="left"/>
              <w:rPr>
                <w:rFonts w:ascii="宋体" w:hAnsi="宋体" w:cs="宋体" w:hint="eastAsia"/>
                <w:color w:val="000000"/>
                <w:kern w:val="0"/>
                <w:sz w:val="20"/>
                <w:szCs w:val="20"/>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E4AD2C7" w14:textId="77777777" w:rsidR="00AB0231" w:rsidRPr="00AB0231" w:rsidRDefault="00AB0231" w:rsidP="00AB0231">
            <w:pPr>
              <w:widowControl/>
              <w:jc w:val="left"/>
              <w:rPr>
                <w:rFonts w:ascii="宋体" w:hAnsi="宋体" w:cs="宋体" w:hint="eastAsia"/>
                <w:color w:val="000000"/>
                <w:kern w:val="0"/>
                <w:sz w:val="20"/>
                <w:szCs w:val="20"/>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784F097" w14:textId="77777777" w:rsidR="00AB0231" w:rsidRPr="00AB0231" w:rsidRDefault="00AB0231" w:rsidP="00AB0231">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hideMark/>
          </w:tcPr>
          <w:p w14:paraId="120E9199" w14:textId="77777777" w:rsidR="00AB0231" w:rsidRPr="00AB0231" w:rsidRDefault="00AB0231" w:rsidP="00AB0231">
            <w:pPr>
              <w:widowControl/>
              <w:jc w:val="left"/>
              <w:rPr>
                <w:rFonts w:ascii="宋体" w:hAnsi="宋体" w:cs="宋体" w:hint="eastAsia"/>
                <w:color w:val="000000"/>
                <w:kern w:val="0"/>
                <w:sz w:val="20"/>
                <w:szCs w:val="20"/>
              </w:rPr>
            </w:pPr>
          </w:p>
        </w:tc>
        <w:tc>
          <w:tcPr>
            <w:tcW w:w="730" w:type="dxa"/>
            <w:gridSpan w:val="2"/>
            <w:vMerge/>
            <w:tcBorders>
              <w:top w:val="single" w:sz="4" w:space="0" w:color="auto"/>
              <w:left w:val="single" w:sz="4" w:space="0" w:color="auto"/>
              <w:bottom w:val="single" w:sz="4" w:space="0" w:color="auto"/>
              <w:right w:val="single" w:sz="4" w:space="0" w:color="auto"/>
            </w:tcBorders>
            <w:vAlign w:val="center"/>
            <w:hideMark/>
          </w:tcPr>
          <w:p w14:paraId="53F44BA9" w14:textId="77777777" w:rsidR="00AB0231" w:rsidRPr="00AB0231" w:rsidRDefault="00AB0231" w:rsidP="00AB0231">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hideMark/>
          </w:tcPr>
          <w:p w14:paraId="5E076B42"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DAAAD26"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1F38AAD7" w14:textId="77777777" w:rsidTr="002F7AD8">
        <w:trPr>
          <w:trHeight w:val="402"/>
          <w:jc w:val="center"/>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5262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4DF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0B2A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201FD"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免学费应受助学生人数</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31A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&gt;=205人</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820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=205人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918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12EB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A66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12F50B9" w14:textId="77777777" w:rsidR="00AB0231" w:rsidRPr="00AB0231" w:rsidRDefault="00AB0231" w:rsidP="00AB0231">
            <w:pPr>
              <w:widowControl/>
              <w:jc w:val="left"/>
              <w:rPr>
                <w:rFonts w:eastAsia="Times New Roman"/>
                <w:kern w:val="0"/>
                <w:sz w:val="20"/>
                <w:szCs w:val="20"/>
              </w:rPr>
            </w:pPr>
          </w:p>
        </w:tc>
      </w:tr>
      <w:tr w:rsidR="00AB0231" w:rsidRPr="00AB0231" w14:paraId="46744DAB"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5BFEC79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83B71EC"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5F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2BDD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发放助学金人数</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AE5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&gt;=57人</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1A4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=57人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8AEB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11A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5115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977729B" w14:textId="77777777" w:rsidR="00AB0231" w:rsidRPr="00AB0231" w:rsidRDefault="00AB0231" w:rsidP="00AB0231">
            <w:pPr>
              <w:widowControl/>
              <w:jc w:val="left"/>
              <w:rPr>
                <w:rFonts w:eastAsia="Times New Roman"/>
                <w:kern w:val="0"/>
                <w:sz w:val="20"/>
                <w:szCs w:val="20"/>
              </w:rPr>
            </w:pPr>
          </w:p>
        </w:tc>
      </w:tr>
      <w:tr w:rsidR="00AB0231" w:rsidRPr="00AB0231" w14:paraId="6649181C"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76D47D26"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0D20773"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4AF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605B9"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661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736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FE6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7E9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315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858EB56" w14:textId="77777777" w:rsidR="00AB0231" w:rsidRPr="00AB0231" w:rsidRDefault="00AB0231" w:rsidP="00AB0231">
            <w:pPr>
              <w:widowControl/>
              <w:jc w:val="left"/>
              <w:rPr>
                <w:rFonts w:eastAsia="Times New Roman"/>
                <w:kern w:val="0"/>
                <w:sz w:val="20"/>
                <w:szCs w:val="20"/>
              </w:rPr>
            </w:pPr>
          </w:p>
        </w:tc>
      </w:tr>
      <w:tr w:rsidR="00AB0231" w:rsidRPr="00AB0231" w14:paraId="4E1B0B92"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1D2ECA28"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270E2E29"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D95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41849"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补助资金发放准确率</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486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0E1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B29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892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32D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81E5120" w14:textId="77777777" w:rsidR="00AB0231" w:rsidRPr="00AB0231" w:rsidRDefault="00AB0231" w:rsidP="00AB0231">
            <w:pPr>
              <w:widowControl/>
              <w:jc w:val="left"/>
              <w:rPr>
                <w:rFonts w:eastAsia="Times New Roman"/>
                <w:kern w:val="0"/>
                <w:sz w:val="20"/>
                <w:szCs w:val="20"/>
              </w:rPr>
            </w:pPr>
          </w:p>
        </w:tc>
      </w:tr>
      <w:tr w:rsidR="00AB0231" w:rsidRPr="00AB0231" w14:paraId="05A94A42"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7E97BCCC"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1E32D95E"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BD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1BCC7"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补助资金发放及时率</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3CFA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2C7D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5A1C9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876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4252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2D1CCC4" w14:textId="77777777" w:rsidR="00AB0231" w:rsidRPr="00AB0231" w:rsidRDefault="00AB0231" w:rsidP="00AB0231">
            <w:pPr>
              <w:widowControl/>
              <w:jc w:val="left"/>
              <w:rPr>
                <w:rFonts w:eastAsia="Times New Roman"/>
                <w:kern w:val="0"/>
                <w:sz w:val="20"/>
                <w:szCs w:val="20"/>
              </w:rPr>
            </w:pPr>
          </w:p>
        </w:tc>
      </w:tr>
      <w:tr w:rsidR="00AB0231" w:rsidRPr="00AB0231" w14:paraId="0F0C4169"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4A926B4A"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AE1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05F9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1048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发放助学金成本</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821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&lt;=1.73万元</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30F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=1.73万元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7B1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2895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235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1DCCF60" w14:textId="77777777" w:rsidR="00AB0231" w:rsidRPr="00AB0231" w:rsidRDefault="00AB0231" w:rsidP="00AB0231">
            <w:pPr>
              <w:widowControl/>
              <w:jc w:val="left"/>
              <w:rPr>
                <w:rFonts w:eastAsia="Times New Roman"/>
                <w:kern w:val="0"/>
                <w:sz w:val="20"/>
                <w:szCs w:val="20"/>
              </w:rPr>
            </w:pPr>
          </w:p>
        </w:tc>
      </w:tr>
      <w:tr w:rsidR="00AB0231" w:rsidRPr="00AB0231" w14:paraId="39BE151C"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64362113"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0B9FD522"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03D2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7367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免学费成本</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6F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&lt;=7.64万元</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C07F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=7.64万元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99A3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2A7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90D69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684A516" w14:textId="77777777" w:rsidR="00AB0231" w:rsidRPr="00AB0231" w:rsidRDefault="00AB0231" w:rsidP="00AB0231">
            <w:pPr>
              <w:widowControl/>
              <w:jc w:val="left"/>
              <w:rPr>
                <w:rFonts w:eastAsia="Times New Roman"/>
                <w:kern w:val="0"/>
                <w:sz w:val="20"/>
                <w:szCs w:val="20"/>
              </w:rPr>
            </w:pPr>
          </w:p>
        </w:tc>
      </w:tr>
      <w:tr w:rsidR="00AB0231" w:rsidRPr="00AB0231" w14:paraId="786A90D6"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4C3C9E06"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4C8737A0"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DE1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14C1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1815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C0F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AB3E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F330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593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721D80F" w14:textId="77777777" w:rsidR="00AB0231" w:rsidRPr="00AB0231" w:rsidRDefault="00AB0231" w:rsidP="00AB0231">
            <w:pPr>
              <w:widowControl/>
              <w:jc w:val="left"/>
              <w:rPr>
                <w:rFonts w:eastAsia="Times New Roman"/>
                <w:kern w:val="0"/>
                <w:sz w:val="20"/>
                <w:szCs w:val="20"/>
              </w:rPr>
            </w:pPr>
          </w:p>
        </w:tc>
      </w:tr>
      <w:tr w:rsidR="00AB0231" w:rsidRPr="00AB0231" w14:paraId="017C0063"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2B435655"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153C6A1"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00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4A5E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D3D1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CD7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5E1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6110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8D4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A4A5A6E" w14:textId="77777777" w:rsidR="00AB0231" w:rsidRPr="00AB0231" w:rsidRDefault="00AB0231" w:rsidP="00AB0231">
            <w:pPr>
              <w:widowControl/>
              <w:jc w:val="left"/>
              <w:rPr>
                <w:rFonts w:eastAsia="Times New Roman"/>
                <w:kern w:val="0"/>
                <w:sz w:val="20"/>
                <w:szCs w:val="20"/>
              </w:rPr>
            </w:pPr>
          </w:p>
        </w:tc>
      </w:tr>
      <w:tr w:rsidR="00AB0231" w:rsidRPr="00AB0231" w14:paraId="5C95C926"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0D2781F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112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920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01AB7"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C83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6580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C80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A50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321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7373916" w14:textId="77777777" w:rsidR="00AB0231" w:rsidRPr="00AB0231" w:rsidRDefault="00AB0231" w:rsidP="00AB0231">
            <w:pPr>
              <w:widowControl/>
              <w:jc w:val="left"/>
              <w:rPr>
                <w:rFonts w:eastAsia="Times New Roman"/>
                <w:kern w:val="0"/>
                <w:sz w:val="20"/>
                <w:szCs w:val="20"/>
              </w:rPr>
            </w:pPr>
          </w:p>
        </w:tc>
      </w:tr>
      <w:tr w:rsidR="00AB0231" w:rsidRPr="00AB0231" w14:paraId="6FF88EFB"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79528D92"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6F0E00EA"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5F9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3FE7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5940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0C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C999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D5E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FA29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9189AD3" w14:textId="77777777" w:rsidR="00AB0231" w:rsidRPr="00AB0231" w:rsidRDefault="00AB0231" w:rsidP="00AB0231">
            <w:pPr>
              <w:widowControl/>
              <w:jc w:val="left"/>
              <w:rPr>
                <w:rFonts w:eastAsia="Times New Roman"/>
                <w:kern w:val="0"/>
                <w:sz w:val="20"/>
                <w:szCs w:val="20"/>
              </w:rPr>
            </w:pPr>
          </w:p>
        </w:tc>
      </w:tr>
      <w:tr w:rsidR="00AB0231" w:rsidRPr="00AB0231" w14:paraId="2498EF8C"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2D921677"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874A0A1" w14:textId="77777777" w:rsidR="00AB0231" w:rsidRPr="00AB0231" w:rsidRDefault="00AB0231" w:rsidP="00AB0231">
            <w:pPr>
              <w:widowControl/>
              <w:jc w:val="left"/>
              <w:rPr>
                <w:rFonts w:ascii="宋体" w:hAnsi="宋体" w:cs="宋体" w:hint="eastAsia"/>
                <w:color w:val="000000"/>
                <w:kern w:val="0"/>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332A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102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4AB4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C31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6604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BBF5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0CC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E77CA4F" w14:textId="77777777" w:rsidR="00AB0231" w:rsidRPr="00AB0231" w:rsidRDefault="00AB0231" w:rsidP="00AB0231">
            <w:pPr>
              <w:widowControl/>
              <w:jc w:val="left"/>
              <w:rPr>
                <w:rFonts w:eastAsia="Times New Roman"/>
                <w:kern w:val="0"/>
                <w:sz w:val="20"/>
                <w:szCs w:val="20"/>
              </w:rPr>
            </w:pPr>
          </w:p>
        </w:tc>
      </w:tr>
      <w:tr w:rsidR="00AB0231" w:rsidRPr="00AB0231" w14:paraId="57A5B50E" w14:textId="77777777" w:rsidTr="002F7AD8">
        <w:trPr>
          <w:trHeight w:val="402"/>
          <w:jc w:val="center"/>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1A2AA63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6D24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E199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161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249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3D97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B25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780F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92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C5E45B9" w14:textId="77777777" w:rsidR="00AB0231" w:rsidRPr="00AB0231" w:rsidRDefault="00AB0231" w:rsidP="00AB0231">
            <w:pPr>
              <w:widowControl/>
              <w:jc w:val="left"/>
              <w:rPr>
                <w:rFonts w:eastAsia="Times New Roman"/>
                <w:kern w:val="0"/>
                <w:sz w:val="20"/>
                <w:szCs w:val="20"/>
              </w:rPr>
            </w:pPr>
          </w:p>
        </w:tc>
      </w:tr>
      <w:tr w:rsidR="00AB0231" w:rsidRPr="00AB0231" w14:paraId="3DEC307B" w14:textId="77777777" w:rsidTr="002F7AD8">
        <w:trPr>
          <w:trHeight w:val="270"/>
          <w:jc w:val="center"/>
        </w:trPr>
        <w:tc>
          <w:tcPr>
            <w:tcW w:w="598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B1FB4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5A631B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30" w:type="dxa"/>
            <w:gridSpan w:val="2"/>
            <w:tcBorders>
              <w:top w:val="single" w:sz="4" w:space="0" w:color="auto"/>
              <w:left w:val="nil"/>
              <w:bottom w:val="single" w:sz="4" w:space="0" w:color="auto"/>
              <w:right w:val="single" w:sz="4" w:space="0" w:color="auto"/>
            </w:tcBorders>
            <w:shd w:val="clear" w:color="auto" w:fill="auto"/>
            <w:vAlign w:val="center"/>
            <w:hideMark/>
          </w:tcPr>
          <w:p w14:paraId="2721EDD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hideMark/>
          </w:tcPr>
          <w:p w14:paraId="5BAF09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502F7E0" w14:textId="77777777" w:rsidR="00AB0231" w:rsidRPr="00AB0231" w:rsidRDefault="00AB0231" w:rsidP="00AB0231">
            <w:pPr>
              <w:widowControl/>
              <w:jc w:val="left"/>
              <w:rPr>
                <w:rFonts w:eastAsia="Times New Roman"/>
                <w:kern w:val="0"/>
                <w:sz w:val="20"/>
                <w:szCs w:val="20"/>
              </w:rPr>
            </w:pPr>
          </w:p>
        </w:tc>
      </w:tr>
    </w:tbl>
    <w:p w14:paraId="7569995B" w14:textId="77777777" w:rsidR="00AB0231" w:rsidRDefault="00AB0231">
      <w:pPr>
        <w:ind w:firstLineChars="200" w:firstLine="640"/>
        <w:jc w:val="left"/>
        <w:rPr>
          <w:rFonts w:ascii="仿宋_GB2312" w:eastAsia="仿宋_GB2312"/>
          <w:sz w:val="32"/>
          <w:szCs w:val="32"/>
        </w:rPr>
      </w:pPr>
    </w:p>
    <w:tbl>
      <w:tblPr>
        <w:tblW w:w="5125" w:type="pct"/>
        <w:tblInd w:w="108" w:type="dxa"/>
        <w:tblLook w:val="04A0" w:firstRow="1" w:lastRow="0" w:firstColumn="1" w:lastColumn="0" w:noHBand="0" w:noVBand="1"/>
      </w:tblPr>
      <w:tblGrid>
        <w:gridCol w:w="416"/>
        <w:gridCol w:w="416"/>
        <w:gridCol w:w="1295"/>
        <w:gridCol w:w="464"/>
        <w:gridCol w:w="1235"/>
        <w:gridCol w:w="637"/>
        <w:gridCol w:w="916"/>
        <w:gridCol w:w="816"/>
        <w:gridCol w:w="160"/>
        <w:gridCol w:w="357"/>
        <w:gridCol w:w="169"/>
        <w:gridCol w:w="562"/>
        <w:gridCol w:w="354"/>
        <w:gridCol w:w="716"/>
        <w:gridCol w:w="222"/>
      </w:tblGrid>
      <w:tr w:rsidR="00AB0231" w:rsidRPr="00AB0231" w14:paraId="43ECF950" w14:textId="77777777" w:rsidTr="002F7AD8">
        <w:trPr>
          <w:gridAfter w:val="1"/>
          <w:wAfter w:w="222" w:type="dxa"/>
          <w:trHeight w:val="405"/>
        </w:trPr>
        <w:tc>
          <w:tcPr>
            <w:tcW w:w="8513" w:type="dxa"/>
            <w:gridSpan w:val="14"/>
            <w:tcBorders>
              <w:top w:val="nil"/>
              <w:left w:val="nil"/>
              <w:bottom w:val="nil"/>
              <w:right w:val="nil"/>
            </w:tcBorders>
            <w:shd w:val="clear" w:color="auto" w:fill="auto"/>
            <w:vAlign w:val="center"/>
            <w:hideMark/>
          </w:tcPr>
          <w:p w14:paraId="7E48A4F3"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304E4C14" w14:textId="77777777" w:rsidTr="002F7AD8">
        <w:trPr>
          <w:gridAfter w:val="1"/>
          <w:wAfter w:w="222" w:type="dxa"/>
          <w:trHeight w:val="270"/>
        </w:trPr>
        <w:tc>
          <w:tcPr>
            <w:tcW w:w="8513" w:type="dxa"/>
            <w:gridSpan w:val="14"/>
            <w:tcBorders>
              <w:top w:val="nil"/>
              <w:left w:val="nil"/>
              <w:bottom w:val="single" w:sz="4" w:space="0" w:color="auto"/>
              <w:right w:val="nil"/>
            </w:tcBorders>
            <w:shd w:val="clear" w:color="auto" w:fill="auto"/>
            <w:vAlign w:val="center"/>
            <w:hideMark/>
          </w:tcPr>
          <w:p w14:paraId="75253A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52FE3AF0" w14:textId="77777777" w:rsidTr="002F7AD8">
        <w:trPr>
          <w:gridAfter w:val="1"/>
          <w:wAfter w:w="222" w:type="dxa"/>
          <w:trHeight w:val="270"/>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961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681" w:type="dxa"/>
            <w:gridSpan w:val="12"/>
            <w:tcBorders>
              <w:top w:val="single" w:sz="4" w:space="0" w:color="auto"/>
              <w:left w:val="nil"/>
              <w:bottom w:val="single" w:sz="4" w:space="0" w:color="auto"/>
              <w:right w:val="single" w:sz="4" w:space="0" w:color="auto"/>
            </w:tcBorders>
            <w:shd w:val="clear" w:color="auto" w:fill="auto"/>
            <w:vAlign w:val="center"/>
            <w:hideMark/>
          </w:tcPr>
          <w:p w14:paraId="36A780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2023年学生资助补助经费</w:t>
            </w:r>
          </w:p>
        </w:tc>
      </w:tr>
      <w:tr w:rsidR="00AB0231" w:rsidRPr="00AB0231" w14:paraId="3A3633D0" w14:textId="77777777" w:rsidTr="002F7AD8">
        <w:trPr>
          <w:gridAfter w:val="1"/>
          <w:wAfter w:w="222" w:type="dxa"/>
          <w:trHeight w:val="270"/>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27E7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547" w:type="dxa"/>
            <w:gridSpan w:val="5"/>
            <w:tcBorders>
              <w:top w:val="single" w:sz="4" w:space="0" w:color="auto"/>
              <w:left w:val="nil"/>
              <w:bottom w:val="single" w:sz="4" w:space="0" w:color="auto"/>
              <w:right w:val="single" w:sz="4" w:space="0" w:color="auto"/>
            </w:tcBorders>
            <w:shd w:val="clear" w:color="auto" w:fill="auto"/>
            <w:vAlign w:val="center"/>
            <w:hideMark/>
          </w:tcPr>
          <w:p w14:paraId="5BECAD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21C233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158" w:type="dxa"/>
            <w:gridSpan w:val="5"/>
            <w:tcBorders>
              <w:top w:val="single" w:sz="4" w:space="0" w:color="auto"/>
              <w:left w:val="nil"/>
              <w:bottom w:val="single" w:sz="4" w:space="0" w:color="auto"/>
              <w:right w:val="single" w:sz="4" w:space="0" w:color="auto"/>
            </w:tcBorders>
            <w:shd w:val="clear" w:color="auto" w:fill="auto"/>
            <w:vAlign w:val="center"/>
            <w:hideMark/>
          </w:tcPr>
          <w:p w14:paraId="32491E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16E0321" w14:textId="77777777" w:rsidTr="002F7AD8">
        <w:trPr>
          <w:gridAfter w:val="1"/>
          <w:wAfter w:w="222" w:type="dxa"/>
          <w:trHeight w:val="480"/>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87F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r>
            <w:r w:rsidRPr="00AB0231">
              <w:rPr>
                <w:rFonts w:ascii="宋体" w:hAnsi="宋体" w:cs="宋体" w:hint="eastAsia"/>
                <w:color w:val="000000"/>
                <w:kern w:val="0"/>
                <w:sz w:val="20"/>
                <w:szCs w:val="20"/>
              </w:rPr>
              <w:lastRenderedPageBreak/>
              <w:t>（万元）</w:t>
            </w: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476384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 xml:space="preserve">　</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FE76D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C54F5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6260BD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44028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C6D25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238A0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28B0AA96"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47AEAEC"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1A9322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19AAB56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35.46</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44FD898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4D91F5D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7390B48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16AC2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7B5E8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w:t>
            </w:r>
          </w:p>
        </w:tc>
      </w:tr>
      <w:tr w:rsidR="00AB0231" w:rsidRPr="00AB0231" w14:paraId="332F5CFF"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C8CF31E"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6657895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73C6E0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35.46</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454D3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755455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F6737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5D25DE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2690D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48DEB6CD"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B0F744F"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5AEDD4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上年结转资金</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70EE44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FC9D3E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7CD251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2B802D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6F4EC9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3C8802C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BA18264"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317A6A6"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5D60EF6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6ACDAF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6FDDC3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298EE97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6AA018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AC8B5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0F6EA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722AFB9" w14:textId="77777777" w:rsidTr="002F7AD8">
        <w:trPr>
          <w:gridAfter w:val="1"/>
          <w:wAfter w:w="222" w:type="dxa"/>
          <w:trHeight w:val="270"/>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3FC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963" w:type="dxa"/>
            <w:gridSpan w:val="6"/>
            <w:tcBorders>
              <w:top w:val="single" w:sz="4" w:space="0" w:color="auto"/>
              <w:left w:val="nil"/>
              <w:bottom w:val="single" w:sz="4" w:space="0" w:color="auto"/>
              <w:right w:val="single" w:sz="4" w:space="0" w:color="auto"/>
            </w:tcBorders>
            <w:shd w:val="clear" w:color="auto" w:fill="auto"/>
            <w:vAlign w:val="center"/>
            <w:hideMark/>
          </w:tcPr>
          <w:p w14:paraId="1FD1B4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134" w:type="dxa"/>
            <w:gridSpan w:val="7"/>
            <w:tcBorders>
              <w:top w:val="single" w:sz="4" w:space="0" w:color="auto"/>
              <w:left w:val="nil"/>
              <w:bottom w:val="single" w:sz="4" w:space="0" w:color="auto"/>
              <w:right w:val="single" w:sz="4" w:space="0" w:color="auto"/>
            </w:tcBorders>
            <w:shd w:val="clear" w:color="auto" w:fill="auto"/>
            <w:vAlign w:val="center"/>
            <w:hideMark/>
          </w:tcPr>
          <w:p w14:paraId="4B16721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5F272600" w14:textId="77777777" w:rsidTr="002F7AD8">
        <w:trPr>
          <w:gridAfter w:val="1"/>
          <w:wAfter w:w="222" w:type="dxa"/>
          <w:trHeight w:val="540"/>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8BC12DD" w14:textId="77777777" w:rsidR="00AB0231" w:rsidRPr="00AB0231" w:rsidRDefault="00AB0231" w:rsidP="00AB0231">
            <w:pPr>
              <w:widowControl/>
              <w:jc w:val="left"/>
              <w:rPr>
                <w:rFonts w:ascii="宋体" w:hAnsi="宋体" w:cs="宋体" w:hint="eastAsia"/>
                <w:color w:val="000000"/>
                <w:kern w:val="0"/>
                <w:sz w:val="20"/>
                <w:szCs w:val="20"/>
              </w:rPr>
            </w:pP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hideMark/>
          </w:tcPr>
          <w:p w14:paraId="722C8D2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依据昌州财教【2022】76号 2023年学生资助补助经费（中央直达资金）项目文件，木垒哈萨克自治县中等职业技术学校免学费资金安排26万元；木垒哈萨克自治县技工学校免学费资金安排2.12万元，木垒哈萨克自治县中等职业技术学校助学金资金安排7.34万元，用于改善学校办公条件，以及对中等职业学校57名学生发放7.34万元助学金；给各学生学习在学校、生活在学校、成长在学校的良好条件,有效降低了职业学校学生的流失率，有利于职业学校的长远发展。</w:t>
            </w:r>
          </w:p>
        </w:tc>
        <w:tc>
          <w:tcPr>
            <w:tcW w:w="3134"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2F644A"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截止2024年12月31日，本单位已完成对中等职业学校57名学生发放7.34万元助学金；给各学生学习在学校、生活在学校、成长在学校的良好条件。</w:t>
            </w:r>
          </w:p>
        </w:tc>
      </w:tr>
      <w:tr w:rsidR="00AB0231" w:rsidRPr="00AB0231" w14:paraId="39A53632" w14:textId="77777777" w:rsidTr="002F7AD8">
        <w:trPr>
          <w:gridAfter w:val="1"/>
          <w:wAfter w:w="222" w:type="dxa"/>
          <w:trHeight w:val="312"/>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9B3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77F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2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4A8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33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3CB5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BB28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C9F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3CC7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84E9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1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B00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4D30909" w14:textId="77777777" w:rsidTr="002F7AD8">
        <w:trPr>
          <w:trHeight w:val="270"/>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21CF6A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3034DE"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606929AC" w14:textId="77777777" w:rsidR="00AB0231" w:rsidRPr="00AB0231" w:rsidRDefault="00AB0231" w:rsidP="00AB0231">
            <w:pPr>
              <w:widowControl/>
              <w:jc w:val="left"/>
              <w:rPr>
                <w:rFonts w:ascii="宋体" w:hAnsi="宋体" w:cs="宋体" w:hint="eastAsia"/>
                <w:color w:val="000000"/>
                <w:kern w:val="0"/>
                <w:sz w:val="20"/>
                <w:szCs w:val="20"/>
              </w:rPr>
            </w:pPr>
          </w:p>
        </w:tc>
        <w:tc>
          <w:tcPr>
            <w:tcW w:w="2336" w:type="dxa"/>
            <w:gridSpan w:val="3"/>
            <w:vMerge/>
            <w:tcBorders>
              <w:top w:val="single" w:sz="4" w:space="0" w:color="auto"/>
              <w:left w:val="single" w:sz="4" w:space="0" w:color="auto"/>
              <w:bottom w:val="single" w:sz="4" w:space="0" w:color="auto"/>
              <w:right w:val="single" w:sz="4" w:space="0" w:color="auto"/>
            </w:tcBorders>
            <w:vAlign w:val="center"/>
            <w:hideMark/>
          </w:tcPr>
          <w:p w14:paraId="3D70A398"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540DE94"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44A79DDF" w14:textId="77777777" w:rsidR="00AB0231" w:rsidRPr="00AB0231" w:rsidRDefault="00AB0231" w:rsidP="00AB0231">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hideMark/>
          </w:tcPr>
          <w:p w14:paraId="6D604023" w14:textId="77777777" w:rsidR="00AB0231" w:rsidRPr="00AB0231" w:rsidRDefault="00AB0231" w:rsidP="00AB0231">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hideMark/>
          </w:tcPr>
          <w:p w14:paraId="20896D89" w14:textId="77777777" w:rsidR="00AB0231" w:rsidRPr="00AB0231" w:rsidRDefault="00AB0231" w:rsidP="00AB0231">
            <w:pPr>
              <w:widowControl/>
              <w:jc w:val="left"/>
              <w:rPr>
                <w:rFonts w:ascii="宋体" w:hAnsi="宋体" w:cs="宋体" w:hint="eastAsia"/>
                <w:color w:val="000000"/>
                <w:kern w:val="0"/>
                <w:sz w:val="20"/>
                <w:szCs w:val="20"/>
              </w:rPr>
            </w:pPr>
          </w:p>
        </w:tc>
        <w:tc>
          <w:tcPr>
            <w:tcW w:w="1070" w:type="dxa"/>
            <w:gridSpan w:val="2"/>
            <w:vMerge/>
            <w:tcBorders>
              <w:top w:val="single" w:sz="4" w:space="0" w:color="auto"/>
              <w:left w:val="single" w:sz="4" w:space="0" w:color="auto"/>
              <w:bottom w:val="single" w:sz="4" w:space="0" w:color="auto"/>
              <w:right w:val="single" w:sz="4" w:space="0" w:color="auto"/>
            </w:tcBorders>
            <w:vAlign w:val="center"/>
            <w:hideMark/>
          </w:tcPr>
          <w:p w14:paraId="533BED1F"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D049B9F"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4375C2BF" w14:textId="77777777" w:rsidTr="002F7AD8">
        <w:trPr>
          <w:trHeight w:val="402"/>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E9C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93DA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E7C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225A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4A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&gt;=205人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83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=205人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ECC1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763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2BFA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22368BC" w14:textId="77777777" w:rsidR="00AB0231" w:rsidRPr="00AB0231" w:rsidRDefault="00AB0231" w:rsidP="00AB0231">
            <w:pPr>
              <w:widowControl/>
              <w:jc w:val="left"/>
              <w:rPr>
                <w:rFonts w:eastAsia="Times New Roman"/>
                <w:kern w:val="0"/>
                <w:sz w:val="20"/>
                <w:szCs w:val="20"/>
              </w:rPr>
            </w:pPr>
          </w:p>
        </w:tc>
      </w:tr>
      <w:tr w:rsidR="00AB0231" w:rsidRPr="00AB0231" w14:paraId="43B3BF2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7BCFA0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7D15DF9"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FB7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1CE2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FC5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&gt;=57人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D82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=57人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836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17F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85B8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DEB3741" w14:textId="77777777" w:rsidR="00AB0231" w:rsidRPr="00AB0231" w:rsidRDefault="00AB0231" w:rsidP="00AB0231">
            <w:pPr>
              <w:widowControl/>
              <w:jc w:val="left"/>
              <w:rPr>
                <w:rFonts w:eastAsia="Times New Roman"/>
                <w:kern w:val="0"/>
                <w:sz w:val="20"/>
                <w:szCs w:val="20"/>
              </w:rPr>
            </w:pPr>
          </w:p>
        </w:tc>
      </w:tr>
      <w:tr w:rsidR="00AB0231" w:rsidRPr="00AB0231" w14:paraId="00823CAE"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1BA509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3B31EAE"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CC0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1CAB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9C1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2B1C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B40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3A4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18F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0ED0914" w14:textId="77777777" w:rsidR="00AB0231" w:rsidRPr="00AB0231" w:rsidRDefault="00AB0231" w:rsidP="00AB0231">
            <w:pPr>
              <w:widowControl/>
              <w:jc w:val="left"/>
              <w:rPr>
                <w:rFonts w:eastAsia="Times New Roman"/>
                <w:kern w:val="0"/>
                <w:sz w:val="20"/>
                <w:szCs w:val="20"/>
              </w:rPr>
            </w:pPr>
          </w:p>
        </w:tc>
      </w:tr>
      <w:tr w:rsidR="00AB0231" w:rsidRPr="00AB0231" w14:paraId="2A5FE226"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F5E8EB8"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995E278"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DC8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C3A7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补助资金发放准确率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AC8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AAE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6EB5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AEFF4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554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E194458" w14:textId="77777777" w:rsidR="00AB0231" w:rsidRPr="00AB0231" w:rsidRDefault="00AB0231" w:rsidP="00AB0231">
            <w:pPr>
              <w:widowControl/>
              <w:jc w:val="left"/>
              <w:rPr>
                <w:rFonts w:eastAsia="Times New Roman"/>
                <w:kern w:val="0"/>
                <w:sz w:val="20"/>
                <w:szCs w:val="20"/>
              </w:rPr>
            </w:pPr>
          </w:p>
        </w:tc>
      </w:tr>
      <w:tr w:rsidR="00AB0231" w:rsidRPr="00AB0231" w14:paraId="223CFE25"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B73A126"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DFA045F"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69A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493A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补助资金发放及时率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173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FCC5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03C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E278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04D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F4341B9" w14:textId="77777777" w:rsidR="00AB0231" w:rsidRPr="00AB0231" w:rsidRDefault="00AB0231" w:rsidP="00AB0231">
            <w:pPr>
              <w:widowControl/>
              <w:jc w:val="left"/>
              <w:rPr>
                <w:rFonts w:eastAsia="Times New Roman"/>
                <w:kern w:val="0"/>
                <w:sz w:val="20"/>
                <w:szCs w:val="20"/>
              </w:rPr>
            </w:pPr>
          </w:p>
        </w:tc>
      </w:tr>
      <w:tr w:rsidR="00AB0231" w:rsidRPr="00AB0231" w14:paraId="41CEDBC9"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8EEA42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CA7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E4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D10B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8306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&lt;=7.34万元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92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=7.34万元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0F3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E469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7F5E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BE1D5AC" w14:textId="77777777" w:rsidR="00AB0231" w:rsidRPr="00AB0231" w:rsidRDefault="00AB0231" w:rsidP="00AB0231">
            <w:pPr>
              <w:widowControl/>
              <w:jc w:val="left"/>
              <w:rPr>
                <w:rFonts w:eastAsia="Times New Roman"/>
                <w:kern w:val="0"/>
                <w:sz w:val="20"/>
                <w:szCs w:val="20"/>
              </w:rPr>
            </w:pPr>
          </w:p>
        </w:tc>
      </w:tr>
      <w:tr w:rsidR="00AB0231" w:rsidRPr="00AB0231" w14:paraId="2F829966"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7D27F9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76A2D2"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24A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74C9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32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&lt;=28.12万元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08B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=28.12万元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267B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5E8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5180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F976ECE" w14:textId="77777777" w:rsidR="00AB0231" w:rsidRPr="00AB0231" w:rsidRDefault="00AB0231" w:rsidP="00AB0231">
            <w:pPr>
              <w:widowControl/>
              <w:jc w:val="left"/>
              <w:rPr>
                <w:rFonts w:eastAsia="Times New Roman"/>
                <w:kern w:val="0"/>
                <w:sz w:val="20"/>
                <w:szCs w:val="20"/>
              </w:rPr>
            </w:pPr>
          </w:p>
        </w:tc>
      </w:tr>
      <w:tr w:rsidR="00AB0231" w:rsidRPr="00AB0231" w14:paraId="41E6E340"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0439940"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5AF2C1"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FD3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D982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27D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E7B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C0E6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B2A8A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C80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9CC690D" w14:textId="77777777" w:rsidR="00AB0231" w:rsidRPr="00AB0231" w:rsidRDefault="00AB0231" w:rsidP="00AB0231">
            <w:pPr>
              <w:widowControl/>
              <w:jc w:val="left"/>
              <w:rPr>
                <w:rFonts w:eastAsia="Times New Roman"/>
                <w:kern w:val="0"/>
                <w:sz w:val="20"/>
                <w:szCs w:val="20"/>
              </w:rPr>
            </w:pPr>
          </w:p>
        </w:tc>
      </w:tr>
      <w:tr w:rsidR="00AB0231" w:rsidRPr="00AB0231" w14:paraId="4783E16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1A8EBAF"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86685D2"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89C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FC5C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36C3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A41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BB69E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ABC9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239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9D8A6CD" w14:textId="77777777" w:rsidR="00AB0231" w:rsidRPr="00AB0231" w:rsidRDefault="00AB0231" w:rsidP="00AB0231">
            <w:pPr>
              <w:widowControl/>
              <w:jc w:val="left"/>
              <w:rPr>
                <w:rFonts w:eastAsia="Times New Roman"/>
                <w:kern w:val="0"/>
                <w:sz w:val="20"/>
                <w:szCs w:val="20"/>
              </w:rPr>
            </w:pPr>
          </w:p>
        </w:tc>
      </w:tr>
      <w:tr w:rsidR="00AB0231" w:rsidRPr="00AB0231" w14:paraId="29C6B2AD"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96C4CC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CAF0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7D0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3E8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4A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C326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565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7FCDB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356D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B2872BF" w14:textId="77777777" w:rsidR="00AB0231" w:rsidRPr="00AB0231" w:rsidRDefault="00AB0231" w:rsidP="00AB0231">
            <w:pPr>
              <w:widowControl/>
              <w:jc w:val="left"/>
              <w:rPr>
                <w:rFonts w:eastAsia="Times New Roman"/>
                <w:kern w:val="0"/>
                <w:sz w:val="20"/>
                <w:szCs w:val="20"/>
              </w:rPr>
            </w:pPr>
          </w:p>
        </w:tc>
      </w:tr>
      <w:tr w:rsidR="00AB0231" w:rsidRPr="00AB0231" w14:paraId="4D080A8E"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6C14D8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0C8BE44"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7F85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EFFF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D99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331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BEF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251F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FE7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A6FC5E8" w14:textId="77777777" w:rsidR="00AB0231" w:rsidRPr="00AB0231" w:rsidRDefault="00AB0231" w:rsidP="00AB0231">
            <w:pPr>
              <w:widowControl/>
              <w:jc w:val="left"/>
              <w:rPr>
                <w:rFonts w:eastAsia="Times New Roman"/>
                <w:kern w:val="0"/>
                <w:sz w:val="20"/>
                <w:szCs w:val="20"/>
              </w:rPr>
            </w:pPr>
          </w:p>
        </w:tc>
      </w:tr>
      <w:tr w:rsidR="00AB0231" w:rsidRPr="00AB0231" w14:paraId="516DBCB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889C90B"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F29491"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A7C4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DB3F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CCE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586E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4F9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381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AEF6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33F60B5" w14:textId="77777777" w:rsidR="00AB0231" w:rsidRPr="00AB0231" w:rsidRDefault="00AB0231" w:rsidP="00AB0231">
            <w:pPr>
              <w:widowControl/>
              <w:jc w:val="left"/>
              <w:rPr>
                <w:rFonts w:eastAsia="Times New Roman"/>
                <w:kern w:val="0"/>
                <w:sz w:val="20"/>
                <w:szCs w:val="20"/>
              </w:rPr>
            </w:pPr>
          </w:p>
        </w:tc>
      </w:tr>
      <w:tr w:rsidR="00AB0231" w:rsidRPr="00AB0231" w14:paraId="43ACD360"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9EEBFA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5D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w:t>
            </w:r>
            <w:r w:rsidRPr="00AB0231">
              <w:rPr>
                <w:rFonts w:ascii="宋体" w:hAnsi="宋体" w:cs="宋体" w:hint="eastAsia"/>
                <w:color w:val="000000"/>
                <w:kern w:val="0"/>
                <w:sz w:val="20"/>
                <w:szCs w:val="20"/>
              </w:rPr>
              <w:lastRenderedPageBreak/>
              <w:t>意度指标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49D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满意度指标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36B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F67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BCC9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85DF7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DB44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030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C8A60B4" w14:textId="77777777" w:rsidR="00AB0231" w:rsidRPr="00AB0231" w:rsidRDefault="00AB0231" w:rsidP="00AB0231">
            <w:pPr>
              <w:widowControl/>
              <w:jc w:val="left"/>
              <w:rPr>
                <w:rFonts w:eastAsia="Times New Roman"/>
                <w:kern w:val="0"/>
                <w:sz w:val="20"/>
                <w:szCs w:val="20"/>
              </w:rPr>
            </w:pPr>
          </w:p>
        </w:tc>
      </w:tr>
      <w:tr w:rsidR="00AB0231" w:rsidRPr="00AB0231" w14:paraId="7CBD7B44" w14:textId="77777777" w:rsidTr="002F7AD8">
        <w:trPr>
          <w:trHeight w:val="270"/>
        </w:trPr>
        <w:tc>
          <w:tcPr>
            <w:tcW w:w="61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35D8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24C4484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9163A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100分</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04D848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855557C" w14:textId="77777777" w:rsidR="00AB0231" w:rsidRPr="00AB0231" w:rsidRDefault="00AB0231" w:rsidP="00AB0231">
            <w:pPr>
              <w:widowControl/>
              <w:jc w:val="left"/>
              <w:rPr>
                <w:rFonts w:eastAsia="Times New Roman"/>
                <w:kern w:val="0"/>
                <w:sz w:val="20"/>
                <w:szCs w:val="20"/>
              </w:rPr>
            </w:pPr>
          </w:p>
        </w:tc>
      </w:tr>
    </w:tbl>
    <w:p w14:paraId="66E7CE3C" w14:textId="77777777" w:rsidR="00AB0231" w:rsidRDefault="00AB0231">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6"/>
        <w:gridCol w:w="943"/>
        <w:gridCol w:w="495"/>
        <w:gridCol w:w="1481"/>
        <w:gridCol w:w="633"/>
        <w:gridCol w:w="916"/>
        <w:gridCol w:w="816"/>
        <w:gridCol w:w="207"/>
        <w:gridCol w:w="326"/>
        <w:gridCol w:w="206"/>
        <w:gridCol w:w="529"/>
        <w:gridCol w:w="300"/>
        <w:gridCol w:w="616"/>
        <w:gridCol w:w="222"/>
      </w:tblGrid>
      <w:tr w:rsidR="00AB0231" w:rsidRPr="00AB0231" w14:paraId="2C6E5D7A"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4A0E94C6"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5234B2CB"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2104DA3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0797A8C8" w14:textId="77777777" w:rsidTr="002F7AD8">
        <w:trPr>
          <w:gridAfter w:val="1"/>
          <w:wAfter w:w="222" w:type="dxa"/>
          <w:trHeight w:val="270"/>
          <w:jc w:val="center"/>
        </w:trPr>
        <w:tc>
          <w:tcPr>
            <w:tcW w:w="8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BF9C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495" w:type="dxa"/>
            <w:gridSpan w:val="12"/>
            <w:tcBorders>
              <w:top w:val="single" w:sz="4" w:space="0" w:color="auto"/>
              <w:left w:val="nil"/>
              <w:bottom w:val="single" w:sz="4" w:space="0" w:color="auto"/>
              <w:right w:val="single" w:sz="4" w:space="0" w:color="auto"/>
            </w:tcBorders>
            <w:shd w:val="clear" w:color="auto" w:fill="auto"/>
            <w:vAlign w:val="center"/>
            <w:hideMark/>
          </w:tcPr>
          <w:p w14:paraId="286A0D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2023年中等职业学校学生住宿费和教材费补助资金</w:t>
            </w:r>
          </w:p>
        </w:tc>
      </w:tr>
      <w:tr w:rsidR="00AB0231" w:rsidRPr="00AB0231" w14:paraId="2B9DFC54" w14:textId="77777777" w:rsidTr="002F7AD8">
        <w:trPr>
          <w:gridAfter w:val="1"/>
          <w:wAfter w:w="222" w:type="dxa"/>
          <w:trHeight w:val="270"/>
          <w:jc w:val="center"/>
        </w:trPr>
        <w:tc>
          <w:tcPr>
            <w:tcW w:w="8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2B51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621" w:type="dxa"/>
            <w:gridSpan w:val="5"/>
            <w:tcBorders>
              <w:top w:val="single" w:sz="4" w:space="0" w:color="auto"/>
              <w:left w:val="nil"/>
              <w:bottom w:val="single" w:sz="4" w:space="0" w:color="auto"/>
              <w:right w:val="single" w:sz="4" w:space="0" w:color="auto"/>
            </w:tcBorders>
            <w:shd w:val="clear" w:color="auto" w:fill="auto"/>
            <w:vAlign w:val="center"/>
            <w:hideMark/>
          </w:tcPr>
          <w:p w14:paraId="145AAC5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7592762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1885" w:type="dxa"/>
            <w:gridSpan w:val="5"/>
            <w:tcBorders>
              <w:top w:val="single" w:sz="4" w:space="0" w:color="auto"/>
              <w:left w:val="nil"/>
              <w:bottom w:val="single" w:sz="4" w:space="0" w:color="auto"/>
              <w:right w:val="single" w:sz="4" w:space="0" w:color="auto"/>
            </w:tcBorders>
            <w:shd w:val="clear" w:color="auto" w:fill="auto"/>
            <w:vAlign w:val="center"/>
            <w:hideMark/>
          </w:tcPr>
          <w:p w14:paraId="0ECB62E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0C1FC070" w14:textId="77777777" w:rsidTr="002F7AD8">
        <w:trPr>
          <w:gridAfter w:val="1"/>
          <w:wAfter w:w="222" w:type="dxa"/>
          <w:trHeight w:val="480"/>
          <w:jc w:val="center"/>
        </w:trPr>
        <w:tc>
          <w:tcPr>
            <w:tcW w:w="8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5F6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1F206B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39C78A6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499" w:type="dxa"/>
            <w:gridSpan w:val="2"/>
            <w:tcBorders>
              <w:top w:val="single" w:sz="4" w:space="0" w:color="auto"/>
              <w:left w:val="nil"/>
              <w:bottom w:val="single" w:sz="4" w:space="0" w:color="auto"/>
              <w:right w:val="single" w:sz="4" w:space="0" w:color="auto"/>
            </w:tcBorders>
            <w:shd w:val="clear" w:color="auto" w:fill="auto"/>
            <w:vAlign w:val="center"/>
            <w:hideMark/>
          </w:tcPr>
          <w:p w14:paraId="371540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455A1E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2D4BB8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86" w:type="dxa"/>
            <w:gridSpan w:val="2"/>
            <w:tcBorders>
              <w:top w:val="single" w:sz="4" w:space="0" w:color="auto"/>
              <w:left w:val="nil"/>
              <w:bottom w:val="single" w:sz="4" w:space="0" w:color="auto"/>
              <w:right w:val="single" w:sz="4" w:space="0" w:color="auto"/>
            </w:tcBorders>
            <w:shd w:val="clear" w:color="auto" w:fill="auto"/>
            <w:vAlign w:val="center"/>
            <w:hideMark/>
          </w:tcPr>
          <w:p w14:paraId="4CDF50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588" w:type="dxa"/>
            <w:tcBorders>
              <w:top w:val="single" w:sz="4" w:space="0" w:color="auto"/>
              <w:left w:val="nil"/>
              <w:bottom w:val="single" w:sz="4" w:space="0" w:color="auto"/>
              <w:right w:val="single" w:sz="4" w:space="0" w:color="auto"/>
            </w:tcBorders>
            <w:shd w:val="clear" w:color="auto" w:fill="auto"/>
            <w:vAlign w:val="center"/>
            <w:hideMark/>
          </w:tcPr>
          <w:p w14:paraId="2E18E5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43C59E73" w14:textId="77777777" w:rsidTr="002F7AD8">
        <w:trPr>
          <w:gridAfter w:val="1"/>
          <w:wAfter w:w="222" w:type="dxa"/>
          <w:trHeight w:val="439"/>
          <w:jc w:val="center"/>
        </w:trPr>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14:paraId="392649A7" w14:textId="77777777" w:rsidR="00AB0231" w:rsidRPr="00AB0231" w:rsidRDefault="00AB0231" w:rsidP="00AB0231">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0CE451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2E1D402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16.11</w:t>
            </w:r>
          </w:p>
        </w:tc>
        <w:tc>
          <w:tcPr>
            <w:tcW w:w="1499" w:type="dxa"/>
            <w:gridSpan w:val="2"/>
            <w:tcBorders>
              <w:top w:val="single" w:sz="4" w:space="0" w:color="auto"/>
              <w:left w:val="nil"/>
              <w:bottom w:val="single" w:sz="4" w:space="0" w:color="auto"/>
              <w:right w:val="single" w:sz="4" w:space="0" w:color="auto"/>
            </w:tcBorders>
            <w:shd w:val="clear" w:color="auto" w:fill="auto"/>
            <w:vAlign w:val="center"/>
            <w:hideMark/>
          </w:tcPr>
          <w:p w14:paraId="33339C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18.45</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5E17C1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18.27</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50638B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6" w:type="dxa"/>
            <w:gridSpan w:val="2"/>
            <w:tcBorders>
              <w:top w:val="single" w:sz="4" w:space="0" w:color="auto"/>
              <w:left w:val="nil"/>
              <w:bottom w:val="single" w:sz="4" w:space="0" w:color="auto"/>
              <w:right w:val="single" w:sz="4" w:space="0" w:color="auto"/>
            </w:tcBorders>
            <w:shd w:val="clear" w:color="auto" w:fill="auto"/>
            <w:vAlign w:val="center"/>
            <w:hideMark/>
          </w:tcPr>
          <w:p w14:paraId="15DA24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99.02%</w:t>
            </w:r>
          </w:p>
        </w:tc>
        <w:tc>
          <w:tcPr>
            <w:tcW w:w="588" w:type="dxa"/>
            <w:tcBorders>
              <w:top w:val="single" w:sz="4" w:space="0" w:color="auto"/>
              <w:left w:val="nil"/>
              <w:bottom w:val="single" w:sz="4" w:space="0" w:color="auto"/>
              <w:right w:val="single" w:sz="4" w:space="0" w:color="auto"/>
            </w:tcBorders>
            <w:shd w:val="clear" w:color="auto" w:fill="auto"/>
            <w:vAlign w:val="center"/>
            <w:hideMark/>
          </w:tcPr>
          <w:p w14:paraId="6CA9A90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9.75</w:t>
            </w:r>
          </w:p>
        </w:tc>
      </w:tr>
      <w:tr w:rsidR="00AB0231" w:rsidRPr="00AB0231" w14:paraId="6A26C013" w14:textId="77777777" w:rsidTr="002F7AD8">
        <w:trPr>
          <w:gridAfter w:val="1"/>
          <w:wAfter w:w="222" w:type="dxa"/>
          <w:trHeight w:val="439"/>
          <w:jc w:val="center"/>
        </w:trPr>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14:paraId="0F5C6AD6" w14:textId="77777777" w:rsidR="00AB0231" w:rsidRPr="00AB0231" w:rsidRDefault="00AB0231" w:rsidP="00AB0231">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677B4B0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7FFA9A6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16.11</w:t>
            </w:r>
          </w:p>
        </w:tc>
        <w:tc>
          <w:tcPr>
            <w:tcW w:w="1499" w:type="dxa"/>
            <w:gridSpan w:val="2"/>
            <w:tcBorders>
              <w:top w:val="single" w:sz="4" w:space="0" w:color="auto"/>
              <w:left w:val="nil"/>
              <w:bottom w:val="single" w:sz="4" w:space="0" w:color="auto"/>
              <w:right w:val="single" w:sz="4" w:space="0" w:color="auto"/>
            </w:tcBorders>
            <w:shd w:val="clear" w:color="auto" w:fill="auto"/>
            <w:vAlign w:val="center"/>
            <w:hideMark/>
          </w:tcPr>
          <w:p w14:paraId="4C02E8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18.45</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26955A0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18.27</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4AABE33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86" w:type="dxa"/>
            <w:gridSpan w:val="2"/>
            <w:tcBorders>
              <w:top w:val="single" w:sz="4" w:space="0" w:color="auto"/>
              <w:left w:val="nil"/>
              <w:bottom w:val="single" w:sz="4" w:space="0" w:color="auto"/>
              <w:right w:val="single" w:sz="4" w:space="0" w:color="auto"/>
            </w:tcBorders>
            <w:shd w:val="clear" w:color="auto" w:fill="auto"/>
            <w:vAlign w:val="center"/>
            <w:hideMark/>
          </w:tcPr>
          <w:p w14:paraId="3F3958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588" w:type="dxa"/>
            <w:tcBorders>
              <w:top w:val="single" w:sz="4" w:space="0" w:color="auto"/>
              <w:left w:val="nil"/>
              <w:bottom w:val="single" w:sz="4" w:space="0" w:color="auto"/>
              <w:right w:val="single" w:sz="4" w:space="0" w:color="auto"/>
            </w:tcBorders>
            <w:shd w:val="clear" w:color="auto" w:fill="auto"/>
            <w:vAlign w:val="center"/>
            <w:hideMark/>
          </w:tcPr>
          <w:p w14:paraId="15F4C4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6D2E7A50" w14:textId="77777777" w:rsidTr="002F7AD8">
        <w:trPr>
          <w:gridAfter w:val="1"/>
          <w:wAfter w:w="222" w:type="dxa"/>
          <w:trHeight w:val="439"/>
          <w:jc w:val="center"/>
        </w:trPr>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14:paraId="6BA39654" w14:textId="77777777" w:rsidR="00AB0231" w:rsidRPr="00AB0231" w:rsidRDefault="00AB0231" w:rsidP="00AB0231">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7DCB17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上年结转资金</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734864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99" w:type="dxa"/>
            <w:gridSpan w:val="2"/>
            <w:tcBorders>
              <w:top w:val="single" w:sz="4" w:space="0" w:color="auto"/>
              <w:left w:val="nil"/>
              <w:bottom w:val="single" w:sz="4" w:space="0" w:color="auto"/>
              <w:right w:val="single" w:sz="4" w:space="0" w:color="auto"/>
            </w:tcBorders>
            <w:shd w:val="clear" w:color="auto" w:fill="auto"/>
            <w:vAlign w:val="center"/>
            <w:hideMark/>
          </w:tcPr>
          <w:p w14:paraId="3B38999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056853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0E6875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86" w:type="dxa"/>
            <w:gridSpan w:val="2"/>
            <w:tcBorders>
              <w:top w:val="single" w:sz="4" w:space="0" w:color="auto"/>
              <w:left w:val="nil"/>
              <w:bottom w:val="single" w:sz="4" w:space="0" w:color="auto"/>
              <w:right w:val="single" w:sz="4" w:space="0" w:color="auto"/>
            </w:tcBorders>
            <w:shd w:val="clear" w:color="auto" w:fill="auto"/>
            <w:vAlign w:val="center"/>
            <w:hideMark/>
          </w:tcPr>
          <w:p w14:paraId="586DB7A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588" w:type="dxa"/>
            <w:tcBorders>
              <w:top w:val="single" w:sz="4" w:space="0" w:color="auto"/>
              <w:left w:val="nil"/>
              <w:bottom w:val="single" w:sz="4" w:space="0" w:color="auto"/>
              <w:right w:val="single" w:sz="4" w:space="0" w:color="auto"/>
            </w:tcBorders>
            <w:shd w:val="clear" w:color="auto" w:fill="auto"/>
            <w:vAlign w:val="center"/>
            <w:hideMark/>
          </w:tcPr>
          <w:p w14:paraId="042A7D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15D21FF" w14:textId="77777777" w:rsidTr="002F7AD8">
        <w:trPr>
          <w:gridAfter w:val="1"/>
          <w:wAfter w:w="222" w:type="dxa"/>
          <w:trHeight w:val="439"/>
          <w:jc w:val="center"/>
        </w:trPr>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14:paraId="2B174141" w14:textId="77777777" w:rsidR="00AB0231" w:rsidRPr="00AB0231" w:rsidRDefault="00AB0231" w:rsidP="00AB0231">
            <w:pPr>
              <w:widowControl/>
              <w:jc w:val="left"/>
              <w:rPr>
                <w:rFonts w:ascii="宋体" w:hAnsi="宋体" w:cs="宋体" w:hint="eastAsia"/>
                <w:color w:val="000000"/>
                <w:kern w:val="0"/>
                <w:sz w:val="20"/>
                <w:szCs w:val="20"/>
              </w:rPr>
            </w:pPr>
          </w:p>
        </w:tc>
        <w:tc>
          <w:tcPr>
            <w:tcW w:w="1641" w:type="dxa"/>
            <w:gridSpan w:val="2"/>
            <w:tcBorders>
              <w:top w:val="single" w:sz="4" w:space="0" w:color="auto"/>
              <w:left w:val="nil"/>
              <w:bottom w:val="single" w:sz="4" w:space="0" w:color="auto"/>
              <w:right w:val="single" w:sz="4" w:space="0" w:color="auto"/>
            </w:tcBorders>
            <w:shd w:val="clear" w:color="auto" w:fill="auto"/>
            <w:vAlign w:val="center"/>
            <w:hideMark/>
          </w:tcPr>
          <w:p w14:paraId="362F2D8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4AF3A3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99" w:type="dxa"/>
            <w:gridSpan w:val="2"/>
            <w:tcBorders>
              <w:top w:val="single" w:sz="4" w:space="0" w:color="auto"/>
              <w:left w:val="nil"/>
              <w:bottom w:val="single" w:sz="4" w:space="0" w:color="auto"/>
              <w:right w:val="single" w:sz="4" w:space="0" w:color="auto"/>
            </w:tcBorders>
            <w:shd w:val="clear" w:color="auto" w:fill="auto"/>
            <w:vAlign w:val="center"/>
            <w:hideMark/>
          </w:tcPr>
          <w:p w14:paraId="7FDC520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89" w:type="dxa"/>
            <w:gridSpan w:val="2"/>
            <w:tcBorders>
              <w:top w:val="single" w:sz="4" w:space="0" w:color="auto"/>
              <w:left w:val="nil"/>
              <w:bottom w:val="single" w:sz="4" w:space="0" w:color="auto"/>
              <w:right w:val="single" w:sz="4" w:space="0" w:color="auto"/>
            </w:tcBorders>
            <w:shd w:val="clear" w:color="auto" w:fill="auto"/>
            <w:vAlign w:val="center"/>
            <w:hideMark/>
          </w:tcPr>
          <w:p w14:paraId="42430F3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21AB67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86" w:type="dxa"/>
            <w:gridSpan w:val="2"/>
            <w:tcBorders>
              <w:top w:val="single" w:sz="4" w:space="0" w:color="auto"/>
              <w:left w:val="nil"/>
              <w:bottom w:val="single" w:sz="4" w:space="0" w:color="auto"/>
              <w:right w:val="single" w:sz="4" w:space="0" w:color="auto"/>
            </w:tcBorders>
            <w:shd w:val="clear" w:color="auto" w:fill="auto"/>
            <w:vAlign w:val="center"/>
            <w:hideMark/>
          </w:tcPr>
          <w:p w14:paraId="47ACA9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588" w:type="dxa"/>
            <w:tcBorders>
              <w:top w:val="single" w:sz="4" w:space="0" w:color="auto"/>
              <w:left w:val="nil"/>
              <w:bottom w:val="single" w:sz="4" w:space="0" w:color="auto"/>
              <w:right w:val="single" w:sz="4" w:space="0" w:color="auto"/>
            </w:tcBorders>
            <w:shd w:val="clear" w:color="auto" w:fill="auto"/>
            <w:vAlign w:val="center"/>
            <w:hideMark/>
          </w:tcPr>
          <w:p w14:paraId="45DC59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2F28AEE" w14:textId="77777777" w:rsidTr="002F7AD8">
        <w:trPr>
          <w:gridAfter w:val="1"/>
          <w:wAfter w:w="222" w:type="dxa"/>
          <w:trHeight w:val="270"/>
          <w:jc w:val="center"/>
        </w:trPr>
        <w:tc>
          <w:tcPr>
            <w:tcW w:w="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EE0B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5023" w:type="dxa"/>
            <w:gridSpan w:val="6"/>
            <w:tcBorders>
              <w:top w:val="single" w:sz="4" w:space="0" w:color="auto"/>
              <w:left w:val="nil"/>
              <w:bottom w:val="single" w:sz="4" w:space="0" w:color="auto"/>
              <w:right w:val="single" w:sz="4" w:space="0" w:color="auto"/>
            </w:tcBorders>
            <w:shd w:val="clear" w:color="auto" w:fill="auto"/>
            <w:vAlign w:val="center"/>
            <w:hideMark/>
          </w:tcPr>
          <w:p w14:paraId="334E55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2874" w:type="dxa"/>
            <w:gridSpan w:val="7"/>
            <w:tcBorders>
              <w:top w:val="single" w:sz="4" w:space="0" w:color="auto"/>
              <w:left w:val="nil"/>
              <w:bottom w:val="single" w:sz="4" w:space="0" w:color="auto"/>
              <w:right w:val="single" w:sz="4" w:space="0" w:color="auto"/>
            </w:tcBorders>
            <w:shd w:val="clear" w:color="auto" w:fill="auto"/>
            <w:vAlign w:val="center"/>
            <w:hideMark/>
          </w:tcPr>
          <w:p w14:paraId="5F35ED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59666BF3" w14:textId="77777777" w:rsidTr="002F7AD8">
        <w:trPr>
          <w:gridAfter w:val="1"/>
          <w:wAfter w:w="222" w:type="dxa"/>
          <w:trHeight w:val="540"/>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1DC891EC" w14:textId="77777777" w:rsidR="00AB0231" w:rsidRPr="00AB0231" w:rsidRDefault="00AB0231" w:rsidP="00AB0231">
            <w:pPr>
              <w:widowControl/>
              <w:jc w:val="left"/>
              <w:rPr>
                <w:rFonts w:ascii="宋体" w:hAnsi="宋体" w:cs="宋体" w:hint="eastAsia"/>
                <w:color w:val="000000"/>
                <w:kern w:val="0"/>
                <w:sz w:val="20"/>
                <w:szCs w:val="20"/>
              </w:rPr>
            </w:pPr>
          </w:p>
        </w:tc>
        <w:tc>
          <w:tcPr>
            <w:tcW w:w="5023" w:type="dxa"/>
            <w:gridSpan w:val="6"/>
            <w:tcBorders>
              <w:top w:val="single" w:sz="4" w:space="0" w:color="auto"/>
              <w:left w:val="single" w:sz="4" w:space="0" w:color="auto"/>
              <w:bottom w:val="single" w:sz="4" w:space="0" w:color="auto"/>
              <w:right w:val="single" w:sz="4" w:space="0" w:color="auto"/>
            </w:tcBorders>
            <w:shd w:val="clear" w:color="auto" w:fill="auto"/>
            <w:hideMark/>
          </w:tcPr>
          <w:p w14:paraId="3292CCD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依据昌州财教【2022】80号 2023年中等职业学校学生住宿费和教材费补助资金项目文件，木垒哈萨克自治县中等职业技术学校免教材免住宿资金安排14.67万元；木垒哈萨克自治县技工学校免教材免住宿资金安排1.44万元，后期2023年新疆西藏等地区教育特殊补助资金(第二批）资金追加木垒哈萨克自治县中等职业技术学校免教材免住宿资金2.34万元，用于改善学校办公条件，给各学生学习在学校、生活在学校、成长在学校的良好条件。</w:t>
            </w:r>
          </w:p>
        </w:tc>
        <w:tc>
          <w:tcPr>
            <w:tcW w:w="2874" w:type="dxa"/>
            <w:gridSpan w:val="7"/>
            <w:tcBorders>
              <w:top w:val="single" w:sz="4" w:space="0" w:color="auto"/>
              <w:left w:val="single" w:sz="4" w:space="0" w:color="auto"/>
              <w:bottom w:val="single" w:sz="4" w:space="0" w:color="auto"/>
              <w:right w:val="single" w:sz="4" w:space="0" w:color="auto"/>
            </w:tcBorders>
            <w:shd w:val="clear" w:color="auto" w:fill="auto"/>
            <w:hideMark/>
          </w:tcPr>
          <w:p w14:paraId="44C8761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2023年12月31日，本单位已完成中职学校免教材免住宿应受助学生人数189人，技工学校免教材免住宿应受助学生人数16人，完成了中职校免教材免住宿成本16.83万元，技工学校免住宿费免教材成本1.44万元。改善了学校办公条件，给各学生学习在学校、生活在学校、成长在学校的良好条件。</w:t>
            </w:r>
          </w:p>
        </w:tc>
      </w:tr>
      <w:tr w:rsidR="00AB0231" w:rsidRPr="00AB0231" w14:paraId="71820CE7" w14:textId="77777777" w:rsidTr="002F7AD8">
        <w:trPr>
          <w:gridAfter w:val="1"/>
          <w:wAfter w:w="222" w:type="dxa"/>
          <w:trHeight w:val="312"/>
          <w:jc w:val="center"/>
        </w:trPr>
        <w:tc>
          <w:tcPr>
            <w:tcW w:w="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83A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D5F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EAB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6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FD9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009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7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168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055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E34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8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2E6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983D9BD" w14:textId="77777777" w:rsidTr="002F7AD8">
        <w:trPr>
          <w:trHeight w:val="270"/>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2535EEF5"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211CFC5B"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009F03E" w14:textId="77777777" w:rsidR="00AB0231" w:rsidRPr="00AB0231" w:rsidRDefault="00AB0231" w:rsidP="00AB0231">
            <w:pPr>
              <w:widowControl/>
              <w:jc w:val="left"/>
              <w:rPr>
                <w:rFonts w:ascii="宋体" w:hAnsi="宋体" w:cs="宋体" w:hint="eastAsia"/>
                <w:color w:val="000000"/>
                <w:kern w:val="0"/>
                <w:sz w:val="20"/>
                <w:szCs w:val="20"/>
              </w:rPr>
            </w:pPr>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14:paraId="48527BC6" w14:textId="77777777" w:rsidR="00AB0231" w:rsidRPr="00AB0231" w:rsidRDefault="00AB0231" w:rsidP="00AB0231">
            <w:pPr>
              <w:widowControl/>
              <w:jc w:val="left"/>
              <w:rPr>
                <w:rFonts w:ascii="宋体" w:hAnsi="宋体" w:cs="宋体" w:hint="eastAsia"/>
                <w:color w:val="000000"/>
                <w:kern w:val="0"/>
                <w:sz w:val="20"/>
                <w:szCs w:val="2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1F634182" w14:textId="77777777" w:rsidR="00AB0231" w:rsidRPr="00AB0231" w:rsidRDefault="00AB0231" w:rsidP="00AB0231">
            <w:pPr>
              <w:widowControl/>
              <w:jc w:val="left"/>
              <w:rPr>
                <w:rFonts w:ascii="宋体" w:hAnsi="宋体" w:cs="宋体" w:hint="eastAsia"/>
                <w:color w:val="000000"/>
                <w:kern w:val="0"/>
                <w:sz w:val="20"/>
                <w:szCs w:val="20"/>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D4E541" w14:textId="77777777" w:rsidR="00AB0231" w:rsidRPr="00AB0231" w:rsidRDefault="00AB0231" w:rsidP="00AB0231">
            <w:pPr>
              <w:widowControl/>
              <w:jc w:val="left"/>
              <w:rPr>
                <w:rFonts w:ascii="宋体" w:hAnsi="宋体" w:cs="宋体" w:hint="eastAsia"/>
                <w:color w:val="000000"/>
                <w:kern w:val="0"/>
                <w:sz w:val="20"/>
                <w:szCs w:val="20"/>
              </w:rPr>
            </w:pPr>
          </w:p>
        </w:tc>
        <w:tc>
          <w:tcPr>
            <w:tcW w:w="511" w:type="dxa"/>
            <w:gridSpan w:val="2"/>
            <w:vMerge/>
            <w:tcBorders>
              <w:top w:val="single" w:sz="4" w:space="0" w:color="auto"/>
              <w:left w:val="single" w:sz="4" w:space="0" w:color="auto"/>
              <w:bottom w:val="single" w:sz="4" w:space="0" w:color="auto"/>
              <w:right w:val="single" w:sz="4" w:space="0" w:color="auto"/>
            </w:tcBorders>
            <w:vAlign w:val="center"/>
            <w:hideMark/>
          </w:tcPr>
          <w:p w14:paraId="2B6BBDF7" w14:textId="77777777" w:rsidR="00AB0231" w:rsidRPr="00AB0231" w:rsidRDefault="00AB0231" w:rsidP="00AB0231">
            <w:pPr>
              <w:widowControl/>
              <w:jc w:val="left"/>
              <w:rPr>
                <w:rFonts w:ascii="宋体" w:hAnsi="宋体" w:cs="宋体" w:hint="eastAsia"/>
                <w:color w:val="000000"/>
                <w:kern w:val="0"/>
                <w:sz w:val="20"/>
                <w:szCs w:val="20"/>
              </w:rPr>
            </w:pPr>
          </w:p>
        </w:tc>
        <w:tc>
          <w:tcPr>
            <w:tcW w:w="695" w:type="dxa"/>
            <w:gridSpan w:val="2"/>
            <w:vMerge/>
            <w:tcBorders>
              <w:top w:val="single" w:sz="4" w:space="0" w:color="auto"/>
              <w:left w:val="single" w:sz="4" w:space="0" w:color="auto"/>
              <w:bottom w:val="single" w:sz="4" w:space="0" w:color="auto"/>
              <w:right w:val="single" w:sz="4" w:space="0" w:color="auto"/>
            </w:tcBorders>
            <w:vAlign w:val="center"/>
            <w:hideMark/>
          </w:tcPr>
          <w:p w14:paraId="5F636DEB" w14:textId="77777777" w:rsidR="00AB0231" w:rsidRPr="00AB0231" w:rsidRDefault="00AB0231" w:rsidP="00AB0231">
            <w:pPr>
              <w:widowControl/>
              <w:jc w:val="left"/>
              <w:rPr>
                <w:rFonts w:ascii="宋体" w:hAnsi="宋体" w:cs="宋体" w:hint="eastAsia"/>
                <w:color w:val="000000"/>
                <w:kern w:val="0"/>
                <w:sz w:val="20"/>
                <w:szCs w:val="20"/>
              </w:rPr>
            </w:pPr>
          </w:p>
        </w:tc>
        <w:tc>
          <w:tcPr>
            <w:tcW w:w="895" w:type="dxa"/>
            <w:gridSpan w:val="2"/>
            <w:vMerge/>
            <w:tcBorders>
              <w:top w:val="single" w:sz="4" w:space="0" w:color="auto"/>
              <w:left w:val="single" w:sz="4" w:space="0" w:color="auto"/>
              <w:bottom w:val="single" w:sz="4" w:space="0" w:color="auto"/>
              <w:right w:val="single" w:sz="4" w:space="0" w:color="auto"/>
            </w:tcBorders>
            <w:vAlign w:val="center"/>
            <w:hideMark/>
          </w:tcPr>
          <w:p w14:paraId="047CAB43"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DC2E97B"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6D3579F8" w14:textId="77777777" w:rsidTr="002F7AD8">
        <w:trPr>
          <w:trHeight w:val="402"/>
          <w:jc w:val="center"/>
        </w:trPr>
        <w:tc>
          <w:tcPr>
            <w:tcW w:w="4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521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w:t>
            </w:r>
            <w:r w:rsidRPr="00AB0231">
              <w:rPr>
                <w:rFonts w:ascii="宋体" w:hAnsi="宋体" w:cs="宋体" w:hint="eastAsia"/>
                <w:color w:val="000000"/>
                <w:kern w:val="0"/>
                <w:sz w:val="20"/>
                <w:szCs w:val="20"/>
              </w:rPr>
              <w:lastRenderedPageBreak/>
              <w:t>标完成情况</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2C61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产出指标</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99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8DD76"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中职学校免教材免住宿应受助学生人数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4E3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&gt;=189人</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E80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=189人</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A7F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1757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483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293050C" w14:textId="77777777" w:rsidR="00AB0231" w:rsidRPr="00AB0231" w:rsidRDefault="00AB0231" w:rsidP="00AB0231">
            <w:pPr>
              <w:widowControl/>
              <w:jc w:val="left"/>
              <w:rPr>
                <w:rFonts w:eastAsia="Times New Roman"/>
                <w:kern w:val="0"/>
                <w:sz w:val="20"/>
                <w:szCs w:val="20"/>
              </w:rPr>
            </w:pPr>
          </w:p>
        </w:tc>
      </w:tr>
      <w:tr w:rsidR="00AB0231" w:rsidRPr="00AB0231" w14:paraId="52DE5398"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37950C6A"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6C0A18F2"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BDE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5AF06"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技工学校免教材免住宿应受助学生人数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87EB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&gt;=16人</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18D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=16人</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452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93CB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AA31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93289D3" w14:textId="77777777" w:rsidR="00AB0231" w:rsidRPr="00AB0231" w:rsidRDefault="00AB0231" w:rsidP="00AB0231">
            <w:pPr>
              <w:widowControl/>
              <w:jc w:val="left"/>
              <w:rPr>
                <w:rFonts w:eastAsia="Times New Roman"/>
                <w:kern w:val="0"/>
                <w:sz w:val="20"/>
                <w:szCs w:val="20"/>
              </w:rPr>
            </w:pPr>
          </w:p>
        </w:tc>
      </w:tr>
      <w:tr w:rsidR="00AB0231" w:rsidRPr="00AB0231" w14:paraId="278525AD"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3639D64C"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63DEE08C"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4AE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w:t>
            </w:r>
            <w:r w:rsidRPr="00AB0231">
              <w:rPr>
                <w:rFonts w:ascii="宋体" w:hAnsi="宋体" w:cs="宋体" w:hint="eastAsia"/>
                <w:color w:val="000000"/>
                <w:kern w:val="0"/>
                <w:sz w:val="20"/>
                <w:szCs w:val="20"/>
              </w:rPr>
              <w:lastRenderedPageBreak/>
              <w:t>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A626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中等职业学校免费教育资</w:t>
            </w:r>
            <w:r w:rsidRPr="00AB0231">
              <w:rPr>
                <w:rFonts w:ascii="宋体" w:hAnsi="宋体" w:cs="宋体" w:hint="eastAsia"/>
                <w:color w:val="000000"/>
                <w:kern w:val="0"/>
                <w:sz w:val="20"/>
                <w:szCs w:val="20"/>
              </w:rPr>
              <w:lastRenderedPageBreak/>
              <w:t>金覆盖率</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84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296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232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2546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0B96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0996359" w14:textId="77777777" w:rsidR="00AB0231" w:rsidRPr="00AB0231" w:rsidRDefault="00AB0231" w:rsidP="00AB0231">
            <w:pPr>
              <w:widowControl/>
              <w:jc w:val="left"/>
              <w:rPr>
                <w:rFonts w:eastAsia="Times New Roman"/>
                <w:kern w:val="0"/>
                <w:sz w:val="20"/>
                <w:szCs w:val="20"/>
              </w:rPr>
            </w:pPr>
          </w:p>
        </w:tc>
      </w:tr>
      <w:tr w:rsidR="00AB0231" w:rsidRPr="00AB0231" w14:paraId="36BE1042"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3A03173E"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239F849C"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F1B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B2A3E"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资金到位及时率</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04E9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498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975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DF93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C9BB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C8F0BA2" w14:textId="77777777" w:rsidR="00AB0231" w:rsidRPr="00AB0231" w:rsidRDefault="00AB0231" w:rsidP="00AB0231">
            <w:pPr>
              <w:widowControl/>
              <w:jc w:val="left"/>
              <w:rPr>
                <w:rFonts w:eastAsia="Times New Roman"/>
                <w:kern w:val="0"/>
                <w:sz w:val="20"/>
                <w:szCs w:val="20"/>
              </w:rPr>
            </w:pPr>
          </w:p>
        </w:tc>
      </w:tr>
      <w:tr w:rsidR="00AB0231" w:rsidRPr="00AB0231" w14:paraId="7EB42C0D"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3482759D"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6E66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0984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F173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中职校免教材免住宿成本</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971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&lt;=17.01万元</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650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=16.83万元</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33FC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220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4.87</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71BE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20681F3" w14:textId="77777777" w:rsidR="00AB0231" w:rsidRPr="00AB0231" w:rsidRDefault="00AB0231" w:rsidP="00AB0231">
            <w:pPr>
              <w:widowControl/>
              <w:jc w:val="left"/>
              <w:rPr>
                <w:rFonts w:eastAsia="Times New Roman"/>
                <w:kern w:val="0"/>
                <w:sz w:val="20"/>
                <w:szCs w:val="20"/>
              </w:rPr>
            </w:pPr>
          </w:p>
        </w:tc>
      </w:tr>
      <w:tr w:rsidR="00AB0231" w:rsidRPr="00AB0231" w14:paraId="282EFC7E"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610AFAC3"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7D42F768"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A588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3F82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技工学校免住宿费免教材成本</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3F5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&lt;=1.44万元</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555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=1.44万元</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5AC8B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263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D807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345CF51" w14:textId="77777777" w:rsidR="00AB0231" w:rsidRPr="00AB0231" w:rsidRDefault="00AB0231" w:rsidP="00AB0231">
            <w:pPr>
              <w:widowControl/>
              <w:jc w:val="left"/>
              <w:rPr>
                <w:rFonts w:eastAsia="Times New Roman"/>
                <w:kern w:val="0"/>
                <w:sz w:val="20"/>
                <w:szCs w:val="20"/>
              </w:rPr>
            </w:pPr>
          </w:p>
        </w:tc>
      </w:tr>
      <w:tr w:rsidR="00AB0231" w:rsidRPr="00AB0231" w14:paraId="47F2FAF0"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2D992BBE"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682FEAD1"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49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1BAA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329D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99A7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699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7A84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0B8D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EFFD749" w14:textId="77777777" w:rsidR="00AB0231" w:rsidRPr="00AB0231" w:rsidRDefault="00AB0231" w:rsidP="00AB0231">
            <w:pPr>
              <w:widowControl/>
              <w:jc w:val="left"/>
              <w:rPr>
                <w:rFonts w:eastAsia="Times New Roman"/>
                <w:kern w:val="0"/>
                <w:sz w:val="20"/>
                <w:szCs w:val="20"/>
              </w:rPr>
            </w:pPr>
          </w:p>
        </w:tc>
      </w:tr>
      <w:tr w:rsidR="00AB0231" w:rsidRPr="00AB0231" w14:paraId="59818905"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4F91A6D9"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21BAAE9F"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9D0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DD1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D203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A5A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6EB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1290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0FB8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B5DD356" w14:textId="77777777" w:rsidR="00AB0231" w:rsidRPr="00AB0231" w:rsidRDefault="00AB0231" w:rsidP="00AB0231">
            <w:pPr>
              <w:widowControl/>
              <w:jc w:val="left"/>
              <w:rPr>
                <w:rFonts w:eastAsia="Times New Roman"/>
                <w:kern w:val="0"/>
                <w:sz w:val="20"/>
                <w:szCs w:val="20"/>
              </w:rPr>
            </w:pPr>
          </w:p>
        </w:tc>
      </w:tr>
      <w:tr w:rsidR="00AB0231" w:rsidRPr="00AB0231" w14:paraId="3EA562CD"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59726B8B"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948E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0B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A37C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E1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EA7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FE13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FF7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871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20FAE7A" w14:textId="77777777" w:rsidR="00AB0231" w:rsidRPr="00AB0231" w:rsidRDefault="00AB0231" w:rsidP="00AB0231">
            <w:pPr>
              <w:widowControl/>
              <w:jc w:val="left"/>
              <w:rPr>
                <w:rFonts w:eastAsia="Times New Roman"/>
                <w:kern w:val="0"/>
                <w:sz w:val="20"/>
                <w:szCs w:val="20"/>
              </w:rPr>
            </w:pPr>
          </w:p>
        </w:tc>
      </w:tr>
      <w:tr w:rsidR="00AB0231" w:rsidRPr="00AB0231" w14:paraId="22D1A755"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69CC1C33"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5662C68A"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779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13D9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3CBA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8A2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6FA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245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A1243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6F6BD86" w14:textId="77777777" w:rsidR="00AB0231" w:rsidRPr="00AB0231" w:rsidRDefault="00AB0231" w:rsidP="00AB0231">
            <w:pPr>
              <w:widowControl/>
              <w:jc w:val="left"/>
              <w:rPr>
                <w:rFonts w:eastAsia="Times New Roman"/>
                <w:kern w:val="0"/>
                <w:sz w:val="20"/>
                <w:szCs w:val="20"/>
              </w:rPr>
            </w:pPr>
          </w:p>
        </w:tc>
      </w:tr>
      <w:tr w:rsidR="00AB0231" w:rsidRPr="00AB0231" w14:paraId="20E35200"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600D1FB3"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vMerge/>
            <w:tcBorders>
              <w:top w:val="single" w:sz="4" w:space="0" w:color="auto"/>
              <w:left w:val="single" w:sz="4" w:space="0" w:color="auto"/>
              <w:bottom w:val="single" w:sz="4" w:space="0" w:color="auto"/>
              <w:right w:val="single" w:sz="4" w:space="0" w:color="auto"/>
            </w:tcBorders>
            <w:vAlign w:val="center"/>
            <w:hideMark/>
          </w:tcPr>
          <w:p w14:paraId="7285FC3A" w14:textId="77777777" w:rsidR="00AB0231" w:rsidRPr="00AB0231" w:rsidRDefault="00AB0231" w:rsidP="00AB0231">
            <w:pPr>
              <w:widowControl/>
              <w:jc w:val="left"/>
              <w:rPr>
                <w:rFonts w:ascii="宋体" w:hAnsi="宋体" w:cs="宋体" w:hint="eastAsia"/>
                <w:color w:val="000000"/>
                <w:kern w:val="0"/>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A33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9083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CEC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0AEB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B944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4FE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E6F02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E9763FA" w14:textId="77777777" w:rsidR="00AB0231" w:rsidRPr="00AB0231" w:rsidRDefault="00AB0231" w:rsidP="00AB0231">
            <w:pPr>
              <w:widowControl/>
              <w:jc w:val="left"/>
              <w:rPr>
                <w:rFonts w:eastAsia="Times New Roman"/>
                <w:kern w:val="0"/>
                <w:sz w:val="20"/>
                <w:szCs w:val="20"/>
              </w:rPr>
            </w:pPr>
          </w:p>
        </w:tc>
      </w:tr>
      <w:tr w:rsidR="00AB0231" w:rsidRPr="00AB0231" w14:paraId="231D7FA3" w14:textId="77777777" w:rsidTr="002F7AD8">
        <w:trPr>
          <w:trHeight w:val="402"/>
          <w:jc w:val="center"/>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4BCD9E38" w14:textId="77777777" w:rsidR="00AB0231" w:rsidRPr="00AB0231" w:rsidRDefault="00AB0231" w:rsidP="00AB0231">
            <w:pPr>
              <w:widowControl/>
              <w:jc w:val="left"/>
              <w:rPr>
                <w:rFonts w:ascii="宋体" w:hAnsi="宋体" w:cs="宋体" w:hint="eastAsia"/>
                <w:color w:val="000000"/>
                <w:kern w:val="0"/>
                <w:sz w:val="20"/>
                <w:szCs w:val="2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AA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7E5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AE79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379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AED1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A56C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64D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3E3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3E71501" w14:textId="77777777" w:rsidR="00AB0231" w:rsidRPr="00AB0231" w:rsidRDefault="00AB0231" w:rsidP="00AB0231">
            <w:pPr>
              <w:widowControl/>
              <w:jc w:val="left"/>
              <w:rPr>
                <w:rFonts w:eastAsia="Times New Roman"/>
                <w:kern w:val="0"/>
                <w:sz w:val="20"/>
                <w:szCs w:val="20"/>
              </w:rPr>
            </w:pPr>
          </w:p>
        </w:tc>
      </w:tr>
      <w:tr w:rsidR="00AB0231" w:rsidRPr="00AB0231" w14:paraId="7865C120" w14:textId="77777777" w:rsidTr="002F7AD8">
        <w:trPr>
          <w:trHeight w:val="270"/>
          <w:jc w:val="center"/>
        </w:trPr>
        <w:tc>
          <w:tcPr>
            <w:tcW w:w="619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B653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11" w:type="dxa"/>
            <w:gridSpan w:val="2"/>
            <w:tcBorders>
              <w:top w:val="single" w:sz="4" w:space="0" w:color="auto"/>
              <w:left w:val="nil"/>
              <w:bottom w:val="single" w:sz="4" w:space="0" w:color="auto"/>
              <w:right w:val="single" w:sz="4" w:space="0" w:color="auto"/>
            </w:tcBorders>
            <w:shd w:val="clear" w:color="auto" w:fill="auto"/>
            <w:vAlign w:val="center"/>
            <w:hideMark/>
          </w:tcPr>
          <w:p w14:paraId="16AE33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14:paraId="3401A6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99.62分</w:t>
            </w:r>
          </w:p>
        </w:tc>
        <w:tc>
          <w:tcPr>
            <w:tcW w:w="895" w:type="dxa"/>
            <w:gridSpan w:val="2"/>
            <w:tcBorders>
              <w:top w:val="single" w:sz="4" w:space="0" w:color="auto"/>
              <w:left w:val="nil"/>
              <w:bottom w:val="single" w:sz="4" w:space="0" w:color="auto"/>
              <w:right w:val="single" w:sz="4" w:space="0" w:color="auto"/>
            </w:tcBorders>
            <w:shd w:val="clear" w:color="auto" w:fill="auto"/>
            <w:vAlign w:val="center"/>
            <w:hideMark/>
          </w:tcPr>
          <w:p w14:paraId="3E67F0D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48F4C10" w14:textId="77777777" w:rsidR="00AB0231" w:rsidRPr="00AB0231" w:rsidRDefault="00AB0231" w:rsidP="00AB0231">
            <w:pPr>
              <w:widowControl/>
              <w:jc w:val="left"/>
              <w:rPr>
                <w:rFonts w:eastAsia="Times New Roman"/>
                <w:kern w:val="0"/>
                <w:sz w:val="20"/>
                <w:szCs w:val="20"/>
              </w:rPr>
            </w:pPr>
          </w:p>
        </w:tc>
      </w:tr>
    </w:tbl>
    <w:p w14:paraId="34AC1877" w14:textId="77777777" w:rsidR="00AB0231" w:rsidRDefault="00AB0231">
      <w:pPr>
        <w:ind w:firstLineChars="200" w:firstLine="640"/>
        <w:jc w:val="left"/>
        <w:rPr>
          <w:rFonts w:ascii="仿宋_GB2312" w:eastAsia="仿宋_GB2312"/>
          <w:sz w:val="32"/>
          <w:szCs w:val="32"/>
        </w:rPr>
      </w:pPr>
    </w:p>
    <w:p w14:paraId="10328A2C" w14:textId="77777777" w:rsidR="00CF20B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EB660A" w14:textId="3DB9186E" w:rsidR="00CF20B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B0231">
        <w:rPr>
          <w:rFonts w:ascii="仿宋_GB2312" w:eastAsia="仿宋_GB2312" w:hAnsi="仿宋_GB2312" w:cs="仿宋_GB2312" w:hint="eastAsia"/>
          <w:kern w:val="0"/>
          <w:sz w:val="32"/>
          <w:szCs w:val="32"/>
        </w:rPr>
        <w:t>。</w:t>
      </w:r>
    </w:p>
    <w:p w14:paraId="574CA96C" w14:textId="33D6BD3B" w:rsidR="00CF20B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t>第三部分 专业名词解释</w:t>
      </w:r>
      <w:bookmarkEnd w:id="30"/>
      <w:bookmarkEnd w:id="31"/>
    </w:p>
    <w:p w14:paraId="330C6AB4"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E664664"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4A763B7"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4A920DA"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lastRenderedPageBreak/>
        <w:t>四、经营收入：</w:t>
      </w:r>
      <w:r>
        <w:rPr>
          <w:rFonts w:ascii="仿宋_GB2312" w:eastAsia="仿宋_GB2312" w:hint="eastAsia"/>
          <w:sz w:val="32"/>
          <w:szCs w:val="32"/>
        </w:rPr>
        <w:t>指事业单位在专业业务活动及其辅助活动之外开展非独立核算经营活动取得的收入。</w:t>
      </w:r>
    </w:p>
    <w:p w14:paraId="375DF59B"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AA40DCE"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2B27126"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2ABAC6D"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02A18C"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32FC4A6E"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C03E3F"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120BA06"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w:t>
      </w:r>
      <w:r>
        <w:rPr>
          <w:rFonts w:ascii="仿宋_GB2312" w:eastAsia="仿宋_GB2312" w:hint="eastAsia"/>
          <w:sz w:val="32"/>
          <w:szCs w:val="32"/>
        </w:rPr>
        <w:lastRenderedPageBreak/>
        <w:t>政预算资金对附属单位的补助支出。</w:t>
      </w:r>
    </w:p>
    <w:p w14:paraId="6F8D486D"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206C0B" w14:textId="77777777" w:rsidR="00CF20B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8DDB1F1" w14:textId="77777777" w:rsidR="00CF20B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C00637D" w14:textId="77777777" w:rsidR="00CF20B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5F56C54" w14:textId="77777777" w:rsidR="00CF20B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349BC04" w14:textId="77777777" w:rsidR="00CF20B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EBEB5B3" w14:textId="77777777" w:rsidR="00CF20B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54D8278" w14:textId="77777777" w:rsidR="00CF20B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9932BE8" w14:textId="77777777" w:rsidR="00CF20B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E0835ED" w14:textId="77777777" w:rsidR="00CF20B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C09AC58" w14:textId="77777777" w:rsidR="00CF20B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A25B7B6" w14:textId="77777777" w:rsidR="00CF20B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40591D1" w14:textId="77777777" w:rsidR="00CF20B0" w:rsidRDefault="00CF20B0">
      <w:pPr>
        <w:ind w:firstLineChars="200" w:firstLine="640"/>
        <w:rPr>
          <w:rFonts w:ascii="仿宋_GB2312" w:eastAsia="仿宋_GB2312"/>
          <w:sz w:val="32"/>
          <w:szCs w:val="32"/>
        </w:rPr>
      </w:pPr>
    </w:p>
    <w:p w14:paraId="54B7CA74" w14:textId="77777777" w:rsidR="00CF20B0" w:rsidRDefault="00CF20B0">
      <w:pPr>
        <w:ind w:firstLineChars="200" w:firstLine="640"/>
        <w:outlineLvl w:val="1"/>
        <w:rPr>
          <w:rFonts w:ascii="黑体" w:eastAsia="黑体" w:hAnsi="黑体" w:cs="宋体" w:hint="eastAsia"/>
          <w:bCs/>
          <w:kern w:val="0"/>
          <w:sz w:val="32"/>
          <w:szCs w:val="32"/>
        </w:rPr>
      </w:pPr>
    </w:p>
    <w:sectPr w:rsidR="00CF20B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C3002" w14:textId="77777777" w:rsidR="00BA7263" w:rsidRDefault="00BA7263">
      <w:r>
        <w:separator/>
      </w:r>
    </w:p>
  </w:endnote>
  <w:endnote w:type="continuationSeparator" w:id="0">
    <w:p w14:paraId="6A3C83AF" w14:textId="77777777" w:rsidR="00BA7263" w:rsidRDefault="00BA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01D7D" w14:textId="77777777" w:rsidR="00CF20B0" w:rsidRDefault="00000000">
    <w:pPr>
      <w:pStyle w:val="a4"/>
    </w:pPr>
    <w:r>
      <w:rPr>
        <w:noProof/>
      </w:rPr>
      <mc:AlternateContent>
        <mc:Choice Requires="wps">
          <w:drawing>
            <wp:anchor distT="0" distB="0" distL="114300" distR="114300" simplePos="0" relativeHeight="251658240" behindDoc="0" locked="0" layoutInCell="1" allowOverlap="1" wp14:anchorId="51419B2C" wp14:editId="5CEACC4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ABFC8A" w14:textId="77777777" w:rsidR="00CF20B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1419B2C"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6ABFC8A" w14:textId="77777777" w:rsidR="00CF20B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4DE3A" w14:textId="77777777" w:rsidR="00BA7263" w:rsidRDefault="00BA7263">
      <w:r>
        <w:separator/>
      </w:r>
    </w:p>
  </w:footnote>
  <w:footnote w:type="continuationSeparator" w:id="0">
    <w:p w14:paraId="7931AEC9" w14:textId="77777777" w:rsidR="00BA7263" w:rsidRDefault="00BA7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494757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F20B0"/>
    <w:rsid w:val="000F1346"/>
    <w:rsid w:val="00213C59"/>
    <w:rsid w:val="002724BD"/>
    <w:rsid w:val="0029294D"/>
    <w:rsid w:val="002A2C6F"/>
    <w:rsid w:val="002F7AD8"/>
    <w:rsid w:val="003210CE"/>
    <w:rsid w:val="0045190D"/>
    <w:rsid w:val="00811518"/>
    <w:rsid w:val="008D13C2"/>
    <w:rsid w:val="009A73C6"/>
    <w:rsid w:val="00AB0231"/>
    <w:rsid w:val="00B70D59"/>
    <w:rsid w:val="00BA7263"/>
    <w:rsid w:val="00BD2135"/>
    <w:rsid w:val="00BF2ED9"/>
    <w:rsid w:val="00C468FE"/>
    <w:rsid w:val="00C6420D"/>
    <w:rsid w:val="00CF20B0"/>
    <w:rsid w:val="00F52A8D"/>
    <w:rsid w:val="00FF123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648E7"/>
  <w15:docId w15:val="{478860A9-34EF-4584-81E4-81E858CE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431520">
      <w:bodyDiv w:val="1"/>
      <w:marLeft w:val="0"/>
      <w:marRight w:val="0"/>
      <w:marTop w:val="0"/>
      <w:marBottom w:val="0"/>
      <w:divBdr>
        <w:top w:val="none" w:sz="0" w:space="0" w:color="auto"/>
        <w:left w:val="none" w:sz="0" w:space="0" w:color="auto"/>
        <w:bottom w:val="none" w:sz="0" w:space="0" w:color="auto"/>
        <w:right w:val="none" w:sz="0" w:space="0" w:color="auto"/>
      </w:divBdr>
    </w:div>
    <w:div w:id="1100954996">
      <w:bodyDiv w:val="1"/>
      <w:marLeft w:val="0"/>
      <w:marRight w:val="0"/>
      <w:marTop w:val="0"/>
      <w:marBottom w:val="0"/>
      <w:divBdr>
        <w:top w:val="none" w:sz="0" w:space="0" w:color="auto"/>
        <w:left w:val="none" w:sz="0" w:space="0" w:color="auto"/>
        <w:bottom w:val="none" w:sz="0" w:space="0" w:color="auto"/>
        <w:right w:val="none" w:sz="0" w:space="0" w:color="auto"/>
      </w:divBdr>
    </w:div>
    <w:div w:id="1216890286">
      <w:bodyDiv w:val="1"/>
      <w:marLeft w:val="0"/>
      <w:marRight w:val="0"/>
      <w:marTop w:val="0"/>
      <w:marBottom w:val="0"/>
      <w:divBdr>
        <w:top w:val="none" w:sz="0" w:space="0" w:color="auto"/>
        <w:left w:val="none" w:sz="0" w:space="0" w:color="auto"/>
        <w:bottom w:val="none" w:sz="0" w:space="0" w:color="auto"/>
        <w:right w:val="none" w:sz="0" w:space="0" w:color="auto"/>
      </w:divBdr>
    </w:div>
    <w:div w:id="1434083418">
      <w:bodyDiv w:val="1"/>
      <w:marLeft w:val="0"/>
      <w:marRight w:val="0"/>
      <w:marTop w:val="0"/>
      <w:marBottom w:val="0"/>
      <w:divBdr>
        <w:top w:val="none" w:sz="0" w:space="0" w:color="auto"/>
        <w:left w:val="none" w:sz="0" w:space="0" w:color="auto"/>
        <w:bottom w:val="none" w:sz="0" w:space="0" w:color="auto"/>
        <w:right w:val="none" w:sz="0" w:space="0" w:color="auto"/>
      </w:divBdr>
    </w:div>
    <w:div w:id="1594624519">
      <w:bodyDiv w:val="1"/>
      <w:marLeft w:val="0"/>
      <w:marRight w:val="0"/>
      <w:marTop w:val="0"/>
      <w:marBottom w:val="0"/>
      <w:divBdr>
        <w:top w:val="none" w:sz="0" w:space="0" w:color="auto"/>
        <w:left w:val="none" w:sz="0" w:space="0" w:color="auto"/>
        <w:bottom w:val="none" w:sz="0" w:space="0" w:color="auto"/>
        <w:right w:val="none" w:sz="0" w:space="0" w:color="auto"/>
      </w:divBdr>
    </w:div>
    <w:div w:id="1883051214">
      <w:bodyDiv w:val="1"/>
      <w:marLeft w:val="0"/>
      <w:marRight w:val="0"/>
      <w:marTop w:val="0"/>
      <w:marBottom w:val="0"/>
      <w:divBdr>
        <w:top w:val="none" w:sz="0" w:space="0" w:color="auto"/>
        <w:left w:val="none" w:sz="0" w:space="0" w:color="auto"/>
        <w:bottom w:val="none" w:sz="0" w:space="0" w:color="auto"/>
        <w:right w:val="none" w:sz="0" w:space="0" w:color="auto"/>
      </w:divBdr>
    </w:div>
    <w:div w:id="1933468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1828</Words>
  <Characters>10421</Characters>
  <Application>Microsoft Office Word</Application>
  <DocSecurity>0</DocSecurity>
  <Lines>86</Lines>
  <Paragraphs>24</Paragraphs>
  <ScaleCrop>false</ScaleCrop>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5</cp:revision>
  <dcterms:created xsi:type="dcterms:W3CDTF">2014-10-29T12:08:00Z</dcterms:created>
  <dcterms:modified xsi:type="dcterms:W3CDTF">2024-08-19T05:15:00Z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